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2421" w14:textId="77777777" w:rsidR="00D55E83" w:rsidRPr="00AF7A02" w:rsidRDefault="00D55E83" w:rsidP="00D55E83">
      <w:pPr>
        <w:spacing w:after="0" w:line="264" w:lineRule="auto"/>
        <w:jc w:val="right"/>
        <w:rPr>
          <w:rFonts w:ascii="Cambria" w:hAnsi="Cambria" w:cs="Cambria"/>
          <w:b/>
          <w:sz w:val="24"/>
          <w:szCs w:val="24"/>
        </w:rPr>
      </w:pPr>
      <w:r w:rsidRPr="00AF7A02">
        <w:rPr>
          <w:rFonts w:ascii="Cambria" w:hAnsi="Cambria" w:cs="Cambria"/>
          <w:b/>
          <w:sz w:val="24"/>
          <w:szCs w:val="24"/>
        </w:rPr>
        <w:t>Prilog 1.</w:t>
      </w:r>
    </w:p>
    <w:p w14:paraId="3C56C454" w14:textId="77777777" w:rsidR="00D55E83" w:rsidRDefault="00D55E83" w:rsidP="00D55E83">
      <w:pPr>
        <w:spacing w:after="0" w:line="252" w:lineRule="auto"/>
        <w:ind w:left="39" w:right="3489" w:hanging="10"/>
        <w:jc w:val="right"/>
        <w:rPr>
          <w:rFonts w:ascii="Cambria" w:hAnsi="Cambria" w:cs="Cambria"/>
          <w:b/>
          <w:sz w:val="26"/>
        </w:rPr>
      </w:pPr>
      <w:r>
        <w:rPr>
          <w:rFonts w:ascii="Cambria" w:hAnsi="Cambria" w:cs="Cambria"/>
          <w:b/>
          <w:sz w:val="28"/>
          <w:szCs w:val="28"/>
        </w:rPr>
        <w:t>l. PONUDBENI LIST</w:t>
      </w:r>
    </w:p>
    <w:tbl>
      <w:tblPr>
        <w:tblW w:w="10273" w:type="dxa"/>
        <w:tblInd w:w="-570" w:type="dxa"/>
        <w:tblLayout w:type="fixed"/>
        <w:tblCellMar>
          <w:top w:w="45" w:type="dxa"/>
          <w:left w:w="111" w:type="dxa"/>
          <w:right w:w="120" w:type="dxa"/>
        </w:tblCellMar>
        <w:tblLook w:val="04A0" w:firstRow="1" w:lastRow="0" w:firstColumn="1" w:lastColumn="0" w:noHBand="0" w:noVBand="1"/>
      </w:tblPr>
      <w:tblGrid>
        <w:gridCol w:w="855"/>
        <w:gridCol w:w="4278"/>
        <w:gridCol w:w="4851"/>
        <w:gridCol w:w="289"/>
      </w:tblGrid>
      <w:tr w:rsidR="00D55E83" w14:paraId="1B3A965B" w14:textId="77777777" w:rsidTr="00AF7A02">
        <w:trPr>
          <w:trHeight w:val="1205"/>
        </w:trPr>
        <w:tc>
          <w:tcPr>
            <w:tcW w:w="855" w:type="dxa"/>
            <w:tcBorders>
              <w:top w:val="single" w:sz="2" w:space="0" w:color="000000"/>
              <w:left w:val="single" w:sz="2" w:space="0" w:color="000000"/>
              <w:bottom w:val="single" w:sz="2" w:space="0" w:color="000000"/>
              <w:right w:val="nil"/>
            </w:tcBorders>
            <w:shd w:val="clear" w:color="auto" w:fill="E2EFD9"/>
            <w:vAlign w:val="center"/>
            <w:hideMark/>
          </w:tcPr>
          <w:p w14:paraId="67B6A926" w14:textId="77777777" w:rsidR="00D55E83" w:rsidRDefault="00D55E83" w:rsidP="00BA674E">
            <w:pPr>
              <w:spacing w:after="0" w:line="100" w:lineRule="atLeast"/>
              <w:ind w:left="14"/>
              <w:jc w:val="center"/>
              <w:rPr>
                <w:rFonts w:ascii="Cambria" w:hAnsi="Cambria" w:cs="Cambria"/>
                <w:b/>
                <w:sz w:val="26"/>
              </w:rPr>
            </w:pPr>
            <w:r>
              <w:rPr>
                <w:rFonts w:ascii="Cambria" w:hAnsi="Cambria" w:cs="Cambria"/>
                <w:b/>
                <w:sz w:val="26"/>
              </w:rPr>
              <w:t>1.</w:t>
            </w:r>
          </w:p>
        </w:tc>
        <w:tc>
          <w:tcPr>
            <w:tcW w:w="4278" w:type="dxa"/>
            <w:tcBorders>
              <w:top w:val="single" w:sz="2" w:space="0" w:color="000000"/>
              <w:left w:val="single" w:sz="2" w:space="0" w:color="000000"/>
              <w:bottom w:val="single" w:sz="2" w:space="0" w:color="000000"/>
              <w:right w:val="nil"/>
            </w:tcBorders>
            <w:shd w:val="clear" w:color="auto" w:fill="E2EFD9"/>
            <w:vAlign w:val="center"/>
            <w:hideMark/>
          </w:tcPr>
          <w:p w14:paraId="65840074" w14:textId="77777777" w:rsidR="00D55E83" w:rsidRDefault="00D55E83" w:rsidP="00BA674E">
            <w:pPr>
              <w:spacing w:after="0" w:line="100" w:lineRule="atLeast"/>
              <w:rPr>
                <w:rFonts w:ascii="Cambria" w:hAnsi="Cambria" w:cs="Cambria"/>
                <w:sz w:val="24"/>
              </w:rPr>
            </w:pPr>
            <w:r>
              <w:rPr>
                <w:rFonts w:ascii="Cambria" w:hAnsi="Cambria" w:cs="Cambria"/>
                <w:b/>
                <w:sz w:val="26"/>
              </w:rPr>
              <w:t>NAZIV I SJEDIŠTE NARUČITELJA:</w:t>
            </w:r>
          </w:p>
        </w:tc>
        <w:tc>
          <w:tcPr>
            <w:tcW w:w="5140" w:type="dxa"/>
            <w:gridSpan w:val="2"/>
            <w:tcBorders>
              <w:top w:val="single" w:sz="2" w:space="0" w:color="000000"/>
              <w:left w:val="single" w:sz="2" w:space="0" w:color="000000"/>
              <w:bottom w:val="single" w:sz="2" w:space="0" w:color="000000"/>
              <w:right w:val="single" w:sz="2" w:space="0" w:color="000000"/>
            </w:tcBorders>
            <w:vAlign w:val="center"/>
            <w:hideMark/>
          </w:tcPr>
          <w:p w14:paraId="14124054" w14:textId="77777777" w:rsidR="00D55E83" w:rsidRDefault="00D55E83" w:rsidP="00BA674E">
            <w:pPr>
              <w:spacing w:after="0" w:line="100" w:lineRule="atLeast"/>
              <w:ind w:left="4"/>
              <w:jc w:val="center"/>
              <w:rPr>
                <w:rFonts w:ascii="Cambria" w:hAnsi="Cambria" w:cs="Cambria"/>
                <w:b/>
              </w:rPr>
            </w:pPr>
            <w:r>
              <w:rPr>
                <w:rFonts w:ascii="Cambria" w:hAnsi="Cambria" w:cs="Cambria"/>
                <w:b/>
              </w:rPr>
              <w:t>Dom zdravlja Bjelovarsko-bilogorske županije, Josipa Jelačića 13 c,  43 000 Bjelovar</w:t>
            </w:r>
          </w:p>
        </w:tc>
      </w:tr>
      <w:tr w:rsidR="00D55E83" w14:paraId="3D0EF906" w14:textId="77777777" w:rsidTr="00AF7A02">
        <w:trPr>
          <w:trHeight w:val="604"/>
        </w:trPr>
        <w:tc>
          <w:tcPr>
            <w:tcW w:w="855" w:type="dxa"/>
            <w:tcBorders>
              <w:top w:val="single" w:sz="2" w:space="0" w:color="000000"/>
              <w:left w:val="single" w:sz="2" w:space="0" w:color="000000"/>
              <w:bottom w:val="single" w:sz="2" w:space="0" w:color="000000"/>
              <w:right w:val="nil"/>
            </w:tcBorders>
            <w:vAlign w:val="center"/>
          </w:tcPr>
          <w:p w14:paraId="31A6F19C" w14:textId="77777777" w:rsidR="00D55E83" w:rsidRDefault="00D55E83" w:rsidP="00BA674E">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6C8FAB43" w14:textId="77777777" w:rsidR="00D55E83" w:rsidRDefault="00D55E83" w:rsidP="00BA674E">
            <w:pPr>
              <w:spacing w:after="0" w:line="100" w:lineRule="atLeast"/>
              <w:rPr>
                <w:rFonts w:ascii="Cambria" w:hAnsi="Cambria" w:cs="Cambria"/>
              </w:rPr>
            </w:pPr>
            <w:r>
              <w:rPr>
                <w:rFonts w:ascii="Cambria" w:hAnsi="Cambria" w:cs="Cambria"/>
                <w:b/>
              </w:rPr>
              <w:t>Predmet nabave</w:t>
            </w:r>
          </w:p>
        </w:tc>
        <w:tc>
          <w:tcPr>
            <w:tcW w:w="5140" w:type="dxa"/>
            <w:gridSpan w:val="2"/>
            <w:tcBorders>
              <w:top w:val="single" w:sz="2" w:space="0" w:color="000000"/>
              <w:left w:val="single" w:sz="2" w:space="0" w:color="000000"/>
              <w:bottom w:val="single" w:sz="4" w:space="0" w:color="auto"/>
              <w:right w:val="single" w:sz="2" w:space="0" w:color="000000"/>
            </w:tcBorders>
            <w:vAlign w:val="center"/>
            <w:hideMark/>
          </w:tcPr>
          <w:p w14:paraId="5EAA0F04" w14:textId="00A83A81" w:rsidR="00D55E83" w:rsidRDefault="00D55E83" w:rsidP="00BA674E">
            <w:pPr>
              <w:spacing w:after="0" w:line="100" w:lineRule="atLeast"/>
              <w:ind w:left="4"/>
              <w:jc w:val="center"/>
              <w:rPr>
                <w:rFonts w:ascii="Calibri" w:hAnsi="Calibri" w:cs="Calibri"/>
                <w:b/>
                <w:sz w:val="24"/>
                <w:szCs w:val="24"/>
              </w:rPr>
            </w:pPr>
            <w:r>
              <w:rPr>
                <w:rFonts w:ascii="Calibri" w:hAnsi="Calibri" w:cs="Calibri"/>
                <w:b/>
                <w:sz w:val="24"/>
                <w:szCs w:val="24"/>
              </w:rPr>
              <w:t>Uslug</w:t>
            </w:r>
            <w:r w:rsidR="00260389">
              <w:rPr>
                <w:rFonts w:ascii="Calibri" w:hAnsi="Calibri" w:cs="Calibri"/>
                <w:b/>
                <w:sz w:val="24"/>
                <w:szCs w:val="24"/>
              </w:rPr>
              <w:t>e</w:t>
            </w:r>
            <w:r>
              <w:rPr>
                <w:rFonts w:ascii="Calibri" w:hAnsi="Calibri" w:cs="Calibri"/>
                <w:b/>
                <w:sz w:val="24"/>
                <w:szCs w:val="24"/>
              </w:rPr>
              <w:t xml:space="preserve"> osiguranja </w:t>
            </w:r>
            <w:r w:rsidR="00E07B0D">
              <w:rPr>
                <w:rFonts w:ascii="Calibri" w:hAnsi="Calibri" w:cs="Calibri"/>
                <w:b/>
                <w:sz w:val="24"/>
                <w:szCs w:val="24"/>
              </w:rPr>
              <w:t>AO</w:t>
            </w:r>
            <w:r>
              <w:rPr>
                <w:rFonts w:ascii="Calibri" w:hAnsi="Calibri" w:cs="Calibri"/>
                <w:b/>
                <w:sz w:val="24"/>
                <w:szCs w:val="24"/>
              </w:rPr>
              <w:t xml:space="preserve"> i </w:t>
            </w:r>
            <w:r w:rsidR="0001059D">
              <w:rPr>
                <w:rFonts w:ascii="Calibri" w:hAnsi="Calibri" w:cs="Calibri"/>
                <w:b/>
                <w:sz w:val="24"/>
                <w:szCs w:val="24"/>
              </w:rPr>
              <w:t>k</w:t>
            </w:r>
            <w:r>
              <w:rPr>
                <w:rFonts w:ascii="Calibri" w:hAnsi="Calibri" w:cs="Calibri"/>
                <w:b/>
                <w:sz w:val="24"/>
                <w:szCs w:val="24"/>
              </w:rPr>
              <w:t xml:space="preserve">asko </w:t>
            </w:r>
            <w:r w:rsidR="00E07B0D">
              <w:rPr>
                <w:rFonts w:ascii="Calibri" w:hAnsi="Calibri" w:cs="Calibri"/>
                <w:b/>
                <w:sz w:val="24"/>
                <w:szCs w:val="24"/>
              </w:rPr>
              <w:t>službenih vozila</w:t>
            </w:r>
          </w:p>
        </w:tc>
      </w:tr>
      <w:tr w:rsidR="00D55E83" w14:paraId="6818E82E" w14:textId="77777777" w:rsidTr="00AF7A02">
        <w:trPr>
          <w:trHeight w:val="558"/>
        </w:trPr>
        <w:tc>
          <w:tcPr>
            <w:tcW w:w="855" w:type="dxa"/>
            <w:tcBorders>
              <w:top w:val="single" w:sz="2" w:space="0" w:color="000000"/>
              <w:left w:val="single" w:sz="2" w:space="0" w:color="000000"/>
              <w:bottom w:val="single" w:sz="2" w:space="0" w:color="000000"/>
              <w:right w:val="nil"/>
            </w:tcBorders>
            <w:shd w:val="clear" w:color="auto" w:fill="E2EFD9"/>
            <w:tcMar>
              <w:top w:w="0" w:type="dxa"/>
              <w:left w:w="0" w:type="dxa"/>
              <w:bottom w:w="0" w:type="dxa"/>
              <w:right w:w="0" w:type="dxa"/>
            </w:tcMar>
            <w:vAlign w:val="center"/>
            <w:hideMark/>
          </w:tcPr>
          <w:p w14:paraId="02743C97" w14:textId="77777777" w:rsidR="00D55E83" w:rsidRDefault="00D55E83" w:rsidP="00BA674E">
            <w:pPr>
              <w:spacing w:after="0" w:line="100" w:lineRule="atLeast"/>
              <w:ind w:left="7"/>
              <w:jc w:val="center"/>
              <w:rPr>
                <w:rFonts w:ascii="Cambria" w:hAnsi="Cambria" w:cs="Cambria"/>
                <w:b/>
                <w:sz w:val="26"/>
              </w:rPr>
            </w:pPr>
            <w:r>
              <w:rPr>
                <w:rFonts w:ascii="Cambria" w:hAnsi="Cambria" w:cs="Cambria"/>
                <w:b/>
              </w:rPr>
              <w:t>2.</w:t>
            </w:r>
          </w:p>
        </w:tc>
        <w:tc>
          <w:tcPr>
            <w:tcW w:w="9129" w:type="dxa"/>
            <w:gridSpan w:val="2"/>
            <w:tcBorders>
              <w:top w:val="single" w:sz="2" w:space="0" w:color="000000"/>
              <w:left w:val="single" w:sz="2" w:space="0" w:color="000000"/>
              <w:bottom w:val="single" w:sz="2" w:space="0" w:color="000000"/>
              <w:right w:val="nil"/>
            </w:tcBorders>
            <w:shd w:val="clear" w:color="auto" w:fill="E2EFD9"/>
            <w:tcMar>
              <w:top w:w="0" w:type="dxa"/>
              <w:left w:w="0" w:type="dxa"/>
              <w:bottom w:w="0" w:type="dxa"/>
              <w:right w:w="0" w:type="dxa"/>
            </w:tcMar>
            <w:vAlign w:val="center"/>
            <w:hideMark/>
          </w:tcPr>
          <w:p w14:paraId="4045256D" w14:textId="77777777" w:rsidR="00D55E83" w:rsidRDefault="00D55E83" w:rsidP="00BA674E">
            <w:pPr>
              <w:spacing w:after="0" w:line="100" w:lineRule="atLeast"/>
              <w:rPr>
                <w:rFonts w:ascii="Calibri" w:hAnsi="Calibri" w:cs="Calibri"/>
                <w:sz w:val="24"/>
              </w:rPr>
            </w:pPr>
            <w:r>
              <w:rPr>
                <w:rFonts w:ascii="Cambria" w:hAnsi="Cambria" w:cs="Cambria"/>
                <w:b/>
                <w:sz w:val="26"/>
              </w:rPr>
              <w:t>PODACI O PONUDITELJU</w:t>
            </w:r>
          </w:p>
        </w:tc>
        <w:tc>
          <w:tcPr>
            <w:tcW w:w="289" w:type="dxa"/>
            <w:tcBorders>
              <w:top w:val="nil"/>
              <w:left w:val="single" w:sz="2" w:space="0" w:color="000000"/>
              <w:bottom w:val="nil"/>
              <w:right w:val="nil"/>
            </w:tcBorders>
            <w:tcMar>
              <w:top w:w="0" w:type="dxa"/>
              <w:left w:w="0" w:type="dxa"/>
              <w:bottom w:w="0" w:type="dxa"/>
              <w:right w:w="0" w:type="dxa"/>
            </w:tcMar>
          </w:tcPr>
          <w:p w14:paraId="37B9A5C2" w14:textId="77777777" w:rsidR="00D55E83" w:rsidRDefault="00D55E83" w:rsidP="00BA674E">
            <w:pPr>
              <w:snapToGrid w:val="0"/>
              <w:jc w:val="center"/>
            </w:pPr>
          </w:p>
        </w:tc>
      </w:tr>
      <w:tr w:rsidR="00D55E83" w14:paraId="49669155" w14:textId="77777777" w:rsidTr="00AF7A02">
        <w:trPr>
          <w:trHeight w:val="558"/>
        </w:trPr>
        <w:tc>
          <w:tcPr>
            <w:tcW w:w="855" w:type="dxa"/>
            <w:tcBorders>
              <w:top w:val="single" w:sz="2" w:space="0" w:color="000000"/>
              <w:left w:val="single" w:sz="2" w:space="0" w:color="000000"/>
              <w:bottom w:val="single" w:sz="2" w:space="0" w:color="000000"/>
              <w:right w:val="nil"/>
            </w:tcBorders>
            <w:vAlign w:val="center"/>
          </w:tcPr>
          <w:p w14:paraId="1E900B59" w14:textId="77777777" w:rsidR="00D55E83" w:rsidRDefault="00D55E83" w:rsidP="00BA674E">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1710189F" w14:textId="77777777" w:rsidR="00D55E83" w:rsidRDefault="00D55E83" w:rsidP="00BA674E">
            <w:pPr>
              <w:spacing w:after="0" w:line="100" w:lineRule="atLeast"/>
              <w:rPr>
                <w:rFonts w:ascii="Cambria" w:hAnsi="Cambria" w:cs="Cambria"/>
              </w:rPr>
            </w:pPr>
            <w:r>
              <w:rPr>
                <w:rFonts w:ascii="Cambria" w:hAnsi="Cambria" w:cs="Cambria"/>
                <w:b/>
              </w:rPr>
              <w:t>Naziv ponuditelja</w:t>
            </w:r>
          </w:p>
        </w:tc>
        <w:tc>
          <w:tcPr>
            <w:tcW w:w="5140" w:type="dxa"/>
            <w:gridSpan w:val="2"/>
            <w:tcBorders>
              <w:top w:val="single" w:sz="2" w:space="0" w:color="000000"/>
              <w:left w:val="single" w:sz="2" w:space="0" w:color="000000"/>
              <w:bottom w:val="single" w:sz="2" w:space="0" w:color="000000"/>
              <w:right w:val="single" w:sz="2" w:space="0" w:color="000000"/>
            </w:tcBorders>
            <w:vAlign w:val="center"/>
          </w:tcPr>
          <w:p w14:paraId="5F8D4395" w14:textId="77777777" w:rsidR="00D55E83" w:rsidRDefault="00D55E83" w:rsidP="00BA674E">
            <w:pPr>
              <w:snapToGrid w:val="0"/>
              <w:spacing w:after="0" w:line="100" w:lineRule="atLeast"/>
              <w:jc w:val="center"/>
              <w:rPr>
                <w:rFonts w:ascii="Cambria" w:hAnsi="Cambria" w:cs="Cambria"/>
              </w:rPr>
            </w:pPr>
          </w:p>
        </w:tc>
      </w:tr>
      <w:tr w:rsidR="00D55E83" w14:paraId="6D3734CA" w14:textId="77777777" w:rsidTr="00AF7A02">
        <w:trPr>
          <w:trHeight w:val="558"/>
        </w:trPr>
        <w:tc>
          <w:tcPr>
            <w:tcW w:w="855" w:type="dxa"/>
            <w:tcBorders>
              <w:top w:val="single" w:sz="2" w:space="0" w:color="000000"/>
              <w:left w:val="single" w:sz="2" w:space="0" w:color="000000"/>
              <w:bottom w:val="single" w:sz="2" w:space="0" w:color="000000"/>
              <w:right w:val="nil"/>
            </w:tcBorders>
            <w:vAlign w:val="center"/>
          </w:tcPr>
          <w:p w14:paraId="7EE23A6C" w14:textId="77777777" w:rsidR="00D55E83" w:rsidRDefault="00D55E83" w:rsidP="00BA674E">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47E84B8D" w14:textId="77777777" w:rsidR="00D55E83" w:rsidRDefault="00D55E83" w:rsidP="00BA674E">
            <w:pPr>
              <w:spacing w:after="0" w:line="100" w:lineRule="atLeast"/>
              <w:rPr>
                <w:rFonts w:ascii="Cambria" w:hAnsi="Cambria" w:cs="Cambria"/>
              </w:rPr>
            </w:pPr>
            <w:r>
              <w:rPr>
                <w:rFonts w:ascii="Cambria" w:hAnsi="Cambria" w:cs="Cambria"/>
                <w:b/>
              </w:rPr>
              <w:t>Sjedište ponuditelja</w:t>
            </w:r>
          </w:p>
        </w:tc>
        <w:tc>
          <w:tcPr>
            <w:tcW w:w="5140" w:type="dxa"/>
            <w:gridSpan w:val="2"/>
            <w:tcBorders>
              <w:top w:val="single" w:sz="2" w:space="0" w:color="000000"/>
              <w:left w:val="single" w:sz="2" w:space="0" w:color="000000"/>
              <w:bottom w:val="single" w:sz="2" w:space="0" w:color="000000"/>
              <w:right w:val="single" w:sz="4" w:space="0" w:color="000000"/>
            </w:tcBorders>
            <w:vAlign w:val="center"/>
          </w:tcPr>
          <w:p w14:paraId="35A7460D" w14:textId="77777777" w:rsidR="00D55E83" w:rsidRDefault="00D55E83" w:rsidP="00BA674E">
            <w:pPr>
              <w:snapToGrid w:val="0"/>
              <w:spacing w:after="0" w:line="100" w:lineRule="atLeast"/>
              <w:jc w:val="center"/>
              <w:rPr>
                <w:rFonts w:ascii="Cambria" w:hAnsi="Cambria" w:cs="Cambria"/>
              </w:rPr>
            </w:pPr>
          </w:p>
        </w:tc>
      </w:tr>
      <w:tr w:rsidR="00D55E83" w14:paraId="0CE3909D" w14:textId="77777777" w:rsidTr="00AF7A02">
        <w:trPr>
          <w:trHeight w:val="558"/>
        </w:trPr>
        <w:tc>
          <w:tcPr>
            <w:tcW w:w="855" w:type="dxa"/>
            <w:tcBorders>
              <w:top w:val="single" w:sz="2" w:space="0" w:color="000000"/>
              <w:left w:val="single" w:sz="2" w:space="0" w:color="000000"/>
              <w:bottom w:val="single" w:sz="2" w:space="0" w:color="000000"/>
              <w:right w:val="nil"/>
            </w:tcBorders>
            <w:vAlign w:val="center"/>
          </w:tcPr>
          <w:p w14:paraId="79F121F0" w14:textId="77777777" w:rsidR="00D55E83" w:rsidRDefault="00D55E83" w:rsidP="00BA674E">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32AFFE6E" w14:textId="77777777" w:rsidR="00D55E83" w:rsidRDefault="00D55E83" w:rsidP="00BA674E">
            <w:pPr>
              <w:spacing w:after="0" w:line="100" w:lineRule="atLeast"/>
              <w:rPr>
                <w:rFonts w:ascii="Cambria" w:hAnsi="Cambria" w:cs="Cambria"/>
              </w:rPr>
            </w:pPr>
            <w:r>
              <w:rPr>
                <w:rFonts w:ascii="Cambria" w:hAnsi="Cambria" w:cs="Cambria"/>
                <w:b/>
              </w:rPr>
              <w:t>Adresa ponuditelja</w:t>
            </w:r>
          </w:p>
        </w:tc>
        <w:tc>
          <w:tcPr>
            <w:tcW w:w="5140" w:type="dxa"/>
            <w:gridSpan w:val="2"/>
            <w:tcBorders>
              <w:top w:val="single" w:sz="2" w:space="0" w:color="000000"/>
              <w:left w:val="single" w:sz="2" w:space="0" w:color="000000"/>
              <w:bottom w:val="single" w:sz="2" w:space="0" w:color="000000"/>
              <w:right w:val="single" w:sz="2" w:space="0" w:color="000000"/>
            </w:tcBorders>
            <w:vAlign w:val="center"/>
          </w:tcPr>
          <w:p w14:paraId="24C0A0BF" w14:textId="77777777" w:rsidR="00D55E83" w:rsidRDefault="00D55E83" w:rsidP="00BA674E">
            <w:pPr>
              <w:snapToGrid w:val="0"/>
              <w:spacing w:after="0" w:line="100" w:lineRule="atLeast"/>
              <w:jc w:val="center"/>
              <w:rPr>
                <w:rFonts w:ascii="Cambria" w:hAnsi="Cambria" w:cs="Cambria"/>
              </w:rPr>
            </w:pPr>
          </w:p>
        </w:tc>
      </w:tr>
      <w:tr w:rsidR="00D55E83" w14:paraId="72C9FD9D" w14:textId="77777777" w:rsidTr="00AF7A02">
        <w:trPr>
          <w:trHeight w:val="558"/>
        </w:trPr>
        <w:tc>
          <w:tcPr>
            <w:tcW w:w="855" w:type="dxa"/>
            <w:tcBorders>
              <w:top w:val="single" w:sz="2" w:space="0" w:color="000000"/>
              <w:left w:val="single" w:sz="2" w:space="0" w:color="000000"/>
              <w:bottom w:val="single" w:sz="2" w:space="0" w:color="000000"/>
              <w:right w:val="nil"/>
            </w:tcBorders>
            <w:vAlign w:val="center"/>
          </w:tcPr>
          <w:p w14:paraId="112F869E" w14:textId="77777777" w:rsidR="00D55E83" w:rsidRDefault="00D55E83" w:rsidP="00BA674E">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674C1BFC" w14:textId="77777777" w:rsidR="00D55E83" w:rsidRDefault="00D55E83" w:rsidP="00BA674E">
            <w:pPr>
              <w:spacing w:after="0" w:line="100" w:lineRule="atLeast"/>
              <w:rPr>
                <w:rFonts w:ascii="Cambria" w:hAnsi="Cambria" w:cs="Cambria"/>
              </w:rPr>
            </w:pPr>
            <w:r>
              <w:rPr>
                <w:rFonts w:ascii="Cambria" w:hAnsi="Cambria" w:cs="Cambria"/>
                <w:b/>
              </w:rPr>
              <w:t>OIB</w:t>
            </w:r>
          </w:p>
        </w:tc>
        <w:tc>
          <w:tcPr>
            <w:tcW w:w="5140" w:type="dxa"/>
            <w:gridSpan w:val="2"/>
            <w:tcBorders>
              <w:top w:val="single" w:sz="2" w:space="0" w:color="000000"/>
              <w:left w:val="single" w:sz="2" w:space="0" w:color="000000"/>
              <w:bottom w:val="single" w:sz="2" w:space="0" w:color="000000"/>
              <w:right w:val="single" w:sz="2" w:space="0" w:color="000000"/>
            </w:tcBorders>
            <w:vAlign w:val="center"/>
          </w:tcPr>
          <w:p w14:paraId="6DDA826A" w14:textId="77777777" w:rsidR="00D55E83" w:rsidRDefault="00D55E83" w:rsidP="00BA674E">
            <w:pPr>
              <w:snapToGrid w:val="0"/>
              <w:spacing w:after="0" w:line="100" w:lineRule="atLeast"/>
              <w:jc w:val="center"/>
              <w:rPr>
                <w:rFonts w:ascii="Cambria" w:hAnsi="Cambria" w:cs="Cambria"/>
              </w:rPr>
            </w:pPr>
          </w:p>
        </w:tc>
      </w:tr>
      <w:tr w:rsidR="00D55E83" w14:paraId="29257CD0" w14:textId="77777777" w:rsidTr="00AF7A02">
        <w:trPr>
          <w:trHeight w:val="558"/>
        </w:trPr>
        <w:tc>
          <w:tcPr>
            <w:tcW w:w="855" w:type="dxa"/>
            <w:tcBorders>
              <w:top w:val="single" w:sz="2" w:space="0" w:color="000000"/>
              <w:left w:val="single" w:sz="2" w:space="0" w:color="000000"/>
              <w:bottom w:val="single" w:sz="2" w:space="0" w:color="000000"/>
              <w:right w:val="nil"/>
            </w:tcBorders>
            <w:vAlign w:val="center"/>
          </w:tcPr>
          <w:p w14:paraId="6EC80B86" w14:textId="77777777" w:rsidR="00D55E83" w:rsidRDefault="00D55E83" w:rsidP="00BA674E">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0B6F0D4B" w14:textId="54857406" w:rsidR="00D55E83" w:rsidRDefault="0042314F" w:rsidP="00BA674E">
            <w:pPr>
              <w:spacing w:after="0" w:line="100" w:lineRule="atLeast"/>
              <w:rPr>
                <w:rFonts w:ascii="Cambria" w:hAnsi="Cambria" w:cs="Cambria"/>
              </w:rPr>
            </w:pPr>
            <w:r w:rsidRPr="00B81B74">
              <w:rPr>
                <w:rFonts w:ascii="Cambria" w:hAnsi="Cambria" w:cs="Cambria"/>
                <w:b/>
                <w:sz w:val="24"/>
                <w:szCs w:val="24"/>
              </w:rPr>
              <w:t>Broj računa /IBAN/</w:t>
            </w:r>
          </w:p>
        </w:tc>
        <w:tc>
          <w:tcPr>
            <w:tcW w:w="5140" w:type="dxa"/>
            <w:gridSpan w:val="2"/>
            <w:tcBorders>
              <w:top w:val="single" w:sz="2" w:space="0" w:color="000000"/>
              <w:left w:val="single" w:sz="2" w:space="0" w:color="000000"/>
              <w:bottom w:val="single" w:sz="2" w:space="0" w:color="000000"/>
              <w:right w:val="single" w:sz="2" w:space="0" w:color="000000"/>
            </w:tcBorders>
            <w:vAlign w:val="center"/>
          </w:tcPr>
          <w:p w14:paraId="3E5DA23B" w14:textId="77777777" w:rsidR="00D55E83" w:rsidRDefault="00D55E83" w:rsidP="00BA674E">
            <w:pPr>
              <w:snapToGrid w:val="0"/>
              <w:spacing w:after="0" w:line="100" w:lineRule="atLeast"/>
              <w:jc w:val="center"/>
              <w:rPr>
                <w:rFonts w:ascii="Cambria" w:hAnsi="Cambria" w:cs="Cambria"/>
              </w:rPr>
            </w:pPr>
          </w:p>
        </w:tc>
      </w:tr>
      <w:tr w:rsidR="00D55E83" w14:paraId="6F81CEA1" w14:textId="77777777" w:rsidTr="00AF7A02">
        <w:trPr>
          <w:trHeight w:val="558"/>
        </w:trPr>
        <w:tc>
          <w:tcPr>
            <w:tcW w:w="855" w:type="dxa"/>
            <w:tcBorders>
              <w:top w:val="single" w:sz="2" w:space="0" w:color="000000"/>
              <w:left w:val="single" w:sz="2" w:space="0" w:color="000000"/>
              <w:bottom w:val="single" w:sz="2" w:space="0" w:color="000000"/>
              <w:right w:val="nil"/>
            </w:tcBorders>
            <w:vAlign w:val="center"/>
          </w:tcPr>
          <w:p w14:paraId="1E320710" w14:textId="77777777" w:rsidR="00D55E83" w:rsidRDefault="00D55E83" w:rsidP="00BA674E">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0045BFF1" w14:textId="77777777" w:rsidR="00D55E83" w:rsidRDefault="00D55E83" w:rsidP="00BA674E">
            <w:pPr>
              <w:spacing w:after="0" w:line="100" w:lineRule="atLeast"/>
              <w:rPr>
                <w:rFonts w:ascii="Cambria" w:hAnsi="Cambria" w:cs="Cambria"/>
              </w:rPr>
            </w:pPr>
            <w:r>
              <w:rPr>
                <w:rFonts w:ascii="Cambria" w:hAnsi="Cambria" w:cs="Cambria"/>
                <w:b/>
              </w:rPr>
              <w:t>Naziv poslovne banke</w:t>
            </w:r>
          </w:p>
        </w:tc>
        <w:tc>
          <w:tcPr>
            <w:tcW w:w="5140" w:type="dxa"/>
            <w:gridSpan w:val="2"/>
            <w:tcBorders>
              <w:top w:val="single" w:sz="2" w:space="0" w:color="000000"/>
              <w:left w:val="single" w:sz="2" w:space="0" w:color="000000"/>
              <w:bottom w:val="single" w:sz="2" w:space="0" w:color="000000"/>
              <w:right w:val="single" w:sz="2" w:space="0" w:color="000000"/>
            </w:tcBorders>
            <w:vAlign w:val="center"/>
          </w:tcPr>
          <w:p w14:paraId="0EE12CD6" w14:textId="77777777" w:rsidR="00D55E83" w:rsidRDefault="00D55E83" w:rsidP="00BA674E">
            <w:pPr>
              <w:snapToGrid w:val="0"/>
              <w:spacing w:after="0" w:line="100" w:lineRule="atLeast"/>
              <w:jc w:val="center"/>
              <w:rPr>
                <w:rFonts w:ascii="Cambria" w:hAnsi="Cambria" w:cs="Cambria"/>
              </w:rPr>
            </w:pPr>
          </w:p>
        </w:tc>
      </w:tr>
      <w:tr w:rsidR="00D55E83" w14:paraId="7771D9D1" w14:textId="77777777" w:rsidTr="00AF7A02">
        <w:trPr>
          <w:trHeight w:val="902"/>
        </w:trPr>
        <w:tc>
          <w:tcPr>
            <w:tcW w:w="855" w:type="dxa"/>
            <w:tcBorders>
              <w:top w:val="single" w:sz="2" w:space="0" w:color="000000"/>
              <w:left w:val="single" w:sz="2" w:space="0" w:color="000000"/>
              <w:bottom w:val="single" w:sz="2" w:space="0" w:color="000000"/>
              <w:right w:val="nil"/>
            </w:tcBorders>
            <w:vAlign w:val="center"/>
          </w:tcPr>
          <w:p w14:paraId="61E0EA3B" w14:textId="77777777" w:rsidR="00D55E83" w:rsidRDefault="00D55E83" w:rsidP="00BA674E">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0C86D37F" w14:textId="77777777" w:rsidR="00D55E83" w:rsidRDefault="00D55E83" w:rsidP="00BA674E">
            <w:pPr>
              <w:spacing w:after="0" w:line="100" w:lineRule="atLeast"/>
              <w:rPr>
                <w:rFonts w:ascii="Cambria" w:hAnsi="Cambria" w:cs="Cambria"/>
              </w:rPr>
            </w:pPr>
            <w:r>
              <w:rPr>
                <w:rFonts w:ascii="Cambria" w:hAnsi="Cambria" w:cs="Cambria"/>
                <w:b/>
              </w:rPr>
              <w:t>Navod o tome je li ponuditelj u sustavu poreza na dodanu vrijednost</w:t>
            </w:r>
          </w:p>
        </w:tc>
        <w:tc>
          <w:tcPr>
            <w:tcW w:w="5140" w:type="dxa"/>
            <w:gridSpan w:val="2"/>
            <w:tcBorders>
              <w:top w:val="single" w:sz="2" w:space="0" w:color="000000"/>
              <w:left w:val="single" w:sz="2" w:space="0" w:color="000000"/>
              <w:bottom w:val="single" w:sz="2" w:space="0" w:color="000000"/>
              <w:right w:val="single" w:sz="2" w:space="0" w:color="000000"/>
            </w:tcBorders>
            <w:vAlign w:val="center"/>
            <w:hideMark/>
          </w:tcPr>
          <w:p w14:paraId="2B6C5E7E" w14:textId="77777777" w:rsidR="00D55E83" w:rsidRDefault="00D55E83" w:rsidP="00BA674E">
            <w:pPr>
              <w:tabs>
                <w:tab w:val="center" w:pos="982"/>
                <w:tab w:val="center" w:pos="2788"/>
              </w:tabs>
              <w:spacing w:after="0" w:line="100" w:lineRule="atLeast"/>
              <w:jc w:val="center"/>
              <w:rPr>
                <w:rFonts w:ascii="Calibri" w:hAnsi="Calibri" w:cs="Calibri"/>
              </w:rPr>
            </w:pPr>
            <w:r>
              <w:rPr>
                <w:rFonts w:ascii="Cambria" w:hAnsi="Cambria" w:cs="Cambria"/>
              </w:rPr>
              <w:t>DA</w:t>
            </w:r>
            <w:r>
              <w:rPr>
                <w:rFonts w:ascii="Cambria" w:hAnsi="Cambria" w:cs="Cambria"/>
              </w:rPr>
              <w:tab/>
              <w:t xml:space="preserve">                 NE (zaokružiti)</w:t>
            </w:r>
          </w:p>
        </w:tc>
      </w:tr>
      <w:tr w:rsidR="00D55E83" w14:paraId="5B690047" w14:textId="77777777" w:rsidTr="00AF7A02">
        <w:trPr>
          <w:trHeight w:val="755"/>
        </w:trPr>
        <w:tc>
          <w:tcPr>
            <w:tcW w:w="855" w:type="dxa"/>
            <w:tcBorders>
              <w:top w:val="single" w:sz="2" w:space="0" w:color="000000"/>
              <w:left w:val="single" w:sz="2" w:space="0" w:color="000000"/>
              <w:bottom w:val="single" w:sz="2" w:space="0" w:color="000000"/>
              <w:right w:val="nil"/>
            </w:tcBorders>
            <w:vAlign w:val="center"/>
          </w:tcPr>
          <w:p w14:paraId="65BE2328" w14:textId="77777777" w:rsidR="00D55E83" w:rsidRDefault="00D55E83" w:rsidP="00BA674E">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4A5795AA" w14:textId="7708C9F2" w:rsidR="00D55E83" w:rsidRDefault="00D55E83" w:rsidP="00BA674E">
            <w:pPr>
              <w:spacing w:after="0" w:line="100" w:lineRule="atLeast"/>
              <w:rPr>
                <w:rFonts w:ascii="Cambria" w:hAnsi="Cambria" w:cs="Cambria"/>
              </w:rPr>
            </w:pPr>
            <w:r>
              <w:rPr>
                <w:rFonts w:ascii="Cambria" w:hAnsi="Cambria" w:cs="Cambria"/>
                <w:b/>
              </w:rPr>
              <w:t xml:space="preserve">Navod o tome da li ponuditelj koristi prijenos porezne obveze — </w:t>
            </w:r>
            <w:r w:rsidR="0042314F">
              <w:rPr>
                <w:rFonts w:ascii="Cambria" w:hAnsi="Cambria" w:cs="Cambria"/>
                <w:b/>
              </w:rPr>
              <w:t>/</w:t>
            </w:r>
            <w:r>
              <w:rPr>
                <w:rFonts w:ascii="Cambria" w:hAnsi="Cambria" w:cs="Cambria"/>
                <w:b/>
              </w:rPr>
              <w:t>opcionalno</w:t>
            </w:r>
            <w:r w:rsidR="0042314F">
              <w:rPr>
                <w:rFonts w:ascii="Cambria" w:hAnsi="Cambria" w:cs="Cambria"/>
                <w:b/>
              </w:rPr>
              <w:t>/</w:t>
            </w:r>
          </w:p>
        </w:tc>
        <w:tc>
          <w:tcPr>
            <w:tcW w:w="5140" w:type="dxa"/>
            <w:gridSpan w:val="2"/>
            <w:tcBorders>
              <w:top w:val="single" w:sz="2" w:space="0" w:color="000000"/>
              <w:left w:val="single" w:sz="2" w:space="0" w:color="000000"/>
              <w:bottom w:val="single" w:sz="2" w:space="0" w:color="000000"/>
              <w:right w:val="single" w:sz="2" w:space="0" w:color="000000"/>
            </w:tcBorders>
            <w:vAlign w:val="center"/>
          </w:tcPr>
          <w:p w14:paraId="1D157653" w14:textId="77777777" w:rsidR="00D55E83" w:rsidRDefault="00D55E83" w:rsidP="00BA674E">
            <w:pPr>
              <w:snapToGrid w:val="0"/>
              <w:spacing w:after="0" w:line="100" w:lineRule="atLeast"/>
              <w:jc w:val="center"/>
              <w:rPr>
                <w:rFonts w:ascii="Cambria" w:hAnsi="Cambria" w:cs="Cambria"/>
              </w:rPr>
            </w:pPr>
          </w:p>
        </w:tc>
      </w:tr>
      <w:tr w:rsidR="00AF7A02" w14:paraId="26074580" w14:textId="77777777" w:rsidTr="00AF7A02">
        <w:trPr>
          <w:trHeight w:val="558"/>
        </w:trPr>
        <w:tc>
          <w:tcPr>
            <w:tcW w:w="855" w:type="dxa"/>
            <w:tcBorders>
              <w:top w:val="single" w:sz="2" w:space="0" w:color="000000"/>
              <w:left w:val="single" w:sz="2" w:space="0" w:color="000000"/>
              <w:bottom w:val="single" w:sz="2" w:space="0" w:color="000000"/>
              <w:right w:val="nil"/>
            </w:tcBorders>
            <w:vAlign w:val="center"/>
          </w:tcPr>
          <w:p w14:paraId="663C917C" w14:textId="77777777" w:rsidR="00AF7A02" w:rsidRDefault="00AF7A02" w:rsidP="00AF7A02">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3CA63F41" w14:textId="0035942E" w:rsidR="00AF7A02" w:rsidRDefault="00AF7A02" w:rsidP="00AF7A02">
            <w:pPr>
              <w:spacing w:after="0" w:line="100" w:lineRule="atLeast"/>
              <w:rPr>
                <w:rFonts w:ascii="Cambria" w:hAnsi="Cambria" w:cs="Cambria"/>
              </w:rPr>
            </w:pPr>
            <w:r>
              <w:rPr>
                <w:rFonts w:ascii="Cambria" w:hAnsi="Cambria" w:cs="Cambria"/>
                <w:b/>
              </w:rPr>
              <w:t>Adresa za dostavu pošte</w:t>
            </w:r>
          </w:p>
        </w:tc>
        <w:tc>
          <w:tcPr>
            <w:tcW w:w="5140" w:type="dxa"/>
            <w:gridSpan w:val="2"/>
            <w:tcBorders>
              <w:top w:val="single" w:sz="2" w:space="0" w:color="000000"/>
              <w:left w:val="single" w:sz="2" w:space="0" w:color="000000"/>
              <w:bottom w:val="single" w:sz="2" w:space="0" w:color="000000"/>
              <w:right w:val="single" w:sz="2" w:space="0" w:color="000000"/>
            </w:tcBorders>
            <w:vAlign w:val="center"/>
          </w:tcPr>
          <w:p w14:paraId="50D56818" w14:textId="77777777" w:rsidR="00AF7A02" w:rsidRDefault="00AF7A02" w:rsidP="00AF7A02">
            <w:pPr>
              <w:snapToGrid w:val="0"/>
              <w:spacing w:after="0" w:line="100" w:lineRule="atLeast"/>
              <w:jc w:val="center"/>
              <w:rPr>
                <w:rFonts w:ascii="Cambria" w:hAnsi="Cambria" w:cs="Cambria"/>
              </w:rPr>
            </w:pPr>
          </w:p>
        </w:tc>
      </w:tr>
      <w:tr w:rsidR="00AF7A02" w14:paraId="5DE5882D" w14:textId="77777777" w:rsidTr="00AF7A02">
        <w:trPr>
          <w:trHeight w:val="560"/>
        </w:trPr>
        <w:tc>
          <w:tcPr>
            <w:tcW w:w="855" w:type="dxa"/>
            <w:tcBorders>
              <w:top w:val="single" w:sz="2" w:space="0" w:color="000000"/>
              <w:left w:val="single" w:sz="2" w:space="0" w:color="000000"/>
              <w:bottom w:val="single" w:sz="2" w:space="0" w:color="000000"/>
              <w:right w:val="nil"/>
            </w:tcBorders>
            <w:vAlign w:val="center"/>
          </w:tcPr>
          <w:p w14:paraId="0001FEBE" w14:textId="77777777" w:rsidR="00AF7A02" w:rsidRDefault="00AF7A02" w:rsidP="00AF7A02">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67967E30" w14:textId="7FAF9CBE" w:rsidR="00AF7A02" w:rsidRDefault="00AF7A02" w:rsidP="00AF7A02">
            <w:pPr>
              <w:spacing w:after="0" w:line="100" w:lineRule="atLeast"/>
              <w:rPr>
                <w:rFonts w:ascii="Cambria" w:hAnsi="Cambria" w:cs="Cambria"/>
              </w:rPr>
            </w:pPr>
            <w:r w:rsidRPr="00B81B74">
              <w:rPr>
                <w:rFonts w:ascii="Cambria" w:hAnsi="Cambria" w:cs="Cambria"/>
                <w:b/>
              </w:rPr>
              <w:t>Ime i prezime i funkcija ovlaštene osobe</w:t>
            </w:r>
            <w:r>
              <w:rPr>
                <w:rFonts w:ascii="Cambria" w:hAnsi="Cambria" w:cs="Cambria"/>
                <w:b/>
              </w:rPr>
              <w:t xml:space="preserve"> ponuditelja</w:t>
            </w:r>
            <w:r w:rsidRPr="00B81B74">
              <w:rPr>
                <w:rFonts w:ascii="Cambria" w:hAnsi="Cambria" w:cs="Cambria"/>
                <w:b/>
              </w:rPr>
              <w:t>:</w:t>
            </w:r>
          </w:p>
        </w:tc>
        <w:tc>
          <w:tcPr>
            <w:tcW w:w="5140" w:type="dxa"/>
            <w:gridSpan w:val="2"/>
            <w:tcBorders>
              <w:top w:val="single" w:sz="2" w:space="0" w:color="000000"/>
              <w:left w:val="single" w:sz="2" w:space="0" w:color="000000"/>
              <w:bottom w:val="single" w:sz="2" w:space="0" w:color="000000"/>
              <w:right w:val="single" w:sz="2" w:space="0" w:color="000000"/>
            </w:tcBorders>
            <w:vAlign w:val="center"/>
          </w:tcPr>
          <w:p w14:paraId="1373D600" w14:textId="77777777" w:rsidR="00AF7A02" w:rsidRDefault="00AF7A02" w:rsidP="00AF7A02">
            <w:pPr>
              <w:snapToGrid w:val="0"/>
              <w:spacing w:after="0" w:line="100" w:lineRule="atLeast"/>
              <w:jc w:val="center"/>
              <w:rPr>
                <w:rFonts w:ascii="Cambria" w:hAnsi="Cambria" w:cs="Cambria"/>
              </w:rPr>
            </w:pPr>
          </w:p>
        </w:tc>
      </w:tr>
      <w:tr w:rsidR="00AF7A02" w14:paraId="4DECF21B" w14:textId="77777777" w:rsidTr="00AF7A02">
        <w:trPr>
          <w:trHeight w:val="562"/>
        </w:trPr>
        <w:tc>
          <w:tcPr>
            <w:tcW w:w="855" w:type="dxa"/>
            <w:tcBorders>
              <w:top w:val="single" w:sz="2" w:space="0" w:color="000000"/>
              <w:left w:val="single" w:sz="2" w:space="0" w:color="000000"/>
              <w:bottom w:val="single" w:sz="2" w:space="0" w:color="000000"/>
              <w:right w:val="nil"/>
            </w:tcBorders>
            <w:vAlign w:val="center"/>
          </w:tcPr>
          <w:p w14:paraId="49A61FCE" w14:textId="77777777" w:rsidR="00AF7A02" w:rsidRDefault="00AF7A02" w:rsidP="00AF7A02">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051F0C8A" w14:textId="6CCAEC93" w:rsidR="00AF7A02" w:rsidRDefault="00AF7A02" w:rsidP="00AF7A02">
            <w:pPr>
              <w:spacing w:after="0" w:line="100" w:lineRule="atLeast"/>
              <w:rPr>
                <w:rFonts w:ascii="Cambria" w:hAnsi="Cambria" w:cs="Cambria"/>
              </w:rPr>
            </w:pPr>
            <w:r w:rsidRPr="00B81B74">
              <w:rPr>
                <w:rFonts w:ascii="Cambria" w:hAnsi="Cambria" w:cs="Cambria"/>
                <w:b/>
              </w:rPr>
              <w:t>Ime i prezime osobe za kontakt:</w:t>
            </w:r>
          </w:p>
        </w:tc>
        <w:tc>
          <w:tcPr>
            <w:tcW w:w="5140" w:type="dxa"/>
            <w:gridSpan w:val="2"/>
            <w:tcBorders>
              <w:top w:val="single" w:sz="2" w:space="0" w:color="000000"/>
              <w:left w:val="single" w:sz="2" w:space="0" w:color="000000"/>
              <w:bottom w:val="single" w:sz="2" w:space="0" w:color="000000"/>
              <w:right w:val="single" w:sz="2" w:space="0" w:color="000000"/>
            </w:tcBorders>
            <w:vAlign w:val="center"/>
          </w:tcPr>
          <w:p w14:paraId="1330B06D" w14:textId="77777777" w:rsidR="00AF7A02" w:rsidRDefault="00AF7A02" w:rsidP="00AF7A02">
            <w:pPr>
              <w:snapToGrid w:val="0"/>
              <w:spacing w:after="0" w:line="100" w:lineRule="atLeast"/>
              <w:jc w:val="center"/>
              <w:rPr>
                <w:rFonts w:ascii="Cambria" w:hAnsi="Cambria" w:cs="Cambria"/>
              </w:rPr>
            </w:pPr>
          </w:p>
        </w:tc>
      </w:tr>
      <w:tr w:rsidR="00AF7A02" w14:paraId="22740EE5" w14:textId="77777777" w:rsidTr="00AF7A02">
        <w:trPr>
          <w:trHeight w:val="558"/>
        </w:trPr>
        <w:tc>
          <w:tcPr>
            <w:tcW w:w="855" w:type="dxa"/>
            <w:tcBorders>
              <w:top w:val="single" w:sz="2" w:space="0" w:color="000000"/>
              <w:left w:val="single" w:sz="2" w:space="0" w:color="000000"/>
              <w:bottom w:val="single" w:sz="2" w:space="0" w:color="000000"/>
              <w:right w:val="nil"/>
            </w:tcBorders>
            <w:vAlign w:val="center"/>
          </w:tcPr>
          <w:p w14:paraId="1610CB9B" w14:textId="77777777" w:rsidR="00AF7A02" w:rsidRDefault="00AF7A02" w:rsidP="00AF7A02">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1D5FABF6" w14:textId="749A3B20" w:rsidR="00AF7A02" w:rsidRDefault="00AF7A02" w:rsidP="00AF7A02">
            <w:pPr>
              <w:spacing w:after="0" w:line="100" w:lineRule="atLeast"/>
              <w:rPr>
                <w:rFonts w:ascii="Cambria" w:hAnsi="Cambria" w:cs="Cambria"/>
              </w:rPr>
            </w:pPr>
            <w:r w:rsidRPr="00B81B74">
              <w:rPr>
                <w:rFonts w:ascii="Cambria" w:hAnsi="Cambria" w:cs="Cambria"/>
                <w:b/>
              </w:rPr>
              <w:t>Broj telefona i e-pošta osobe za kontakt:</w:t>
            </w:r>
          </w:p>
        </w:tc>
        <w:tc>
          <w:tcPr>
            <w:tcW w:w="5140" w:type="dxa"/>
            <w:gridSpan w:val="2"/>
            <w:tcBorders>
              <w:top w:val="single" w:sz="2" w:space="0" w:color="000000"/>
              <w:left w:val="single" w:sz="2" w:space="0" w:color="000000"/>
              <w:bottom w:val="single" w:sz="2" w:space="0" w:color="000000"/>
              <w:right w:val="single" w:sz="2" w:space="0" w:color="000000"/>
            </w:tcBorders>
            <w:vAlign w:val="center"/>
          </w:tcPr>
          <w:p w14:paraId="7A54CE1C" w14:textId="77777777" w:rsidR="00AF7A02" w:rsidRDefault="00AF7A02" w:rsidP="00AF7A02">
            <w:pPr>
              <w:snapToGrid w:val="0"/>
              <w:spacing w:after="0" w:line="100" w:lineRule="atLeast"/>
              <w:jc w:val="center"/>
              <w:rPr>
                <w:rFonts w:ascii="Cambria" w:hAnsi="Cambria" w:cs="Cambria"/>
              </w:rPr>
            </w:pPr>
          </w:p>
        </w:tc>
      </w:tr>
      <w:tr w:rsidR="00D55E83" w14:paraId="556CE4F2" w14:textId="77777777" w:rsidTr="00AF7A02">
        <w:trPr>
          <w:trHeight w:val="554"/>
        </w:trPr>
        <w:tc>
          <w:tcPr>
            <w:tcW w:w="855" w:type="dxa"/>
            <w:tcBorders>
              <w:top w:val="single" w:sz="2" w:space="0" w:color="000000"/>
              <w:left w:val="single" w:sz="2" w:space="0" w:color="000000"/>
              <w:bottom w:val="single" w:sz="2" w:space="0" w:color="000000"/>
              <w:right w:val="nil"/>
            </w:tcBorders>
            <w:shd w:val="clear" w:color="auto" w:fill="E2EFD9"/>
            <w:tcMar>
              <w:top w:w="0" w:type="dxa"/>
              <w:left w:w="0" w:type="dxa"/>
              <w:bottom w:w="0" w:type="dxa"/>
              <w:right w:w="0" w:type="dxa"/>
            </w:tcMar>
            <w:vAlign w:val="center"/>
            <w:hideMark/>
          </w:tcPr>
          <w:p w14:paraId="3230A17B" w14:textId="77777777" w:rsidR="00D55E83" w:rsidRDefault="00D55E83" w:rsidP="00BA674E">
            <w:pPr>
              <w:spacing w:after="0" w:line="100" w:lineRule="atLeast"/>
              <w:jc w:val="center"/>
              <w:rPr>
                <w:rFonts w:ascii="Cambria" w:hAnsi="Cambria" w:cs="Cambria"/>
                <w:b/>
                <w:sz w:val="26"/>
              </w:rPr>
            </w:pPr>
            <w:r>
              <w:rPr>
                <w:rFonts w:ascii="Cambria" w:hAnsi="Cambria" w:cs="Cambria"/>
                <w:b/>
              </w:rPr>
              <w:t>3.</w:t>
            </w:r>
          </w:p>
        </w:tc>
        <w:tc>
          <w:tcPr>
            <w:tcW w:w="9129" w:type="dxa"/>
            <w:gridSpan w:val="2"/>
            <w:tcBorders>
              <w:top w:val="single" w:sz="2" w:space="0" w:color="000000"/>
              <w:left w:val="single" w:sz="2" w:space="0" w:color="000000"/>
              <w:bottom w:val="single" w:sz="2" w:space="0" w:color="000000"/>
              <w:right w:val="nil"/>
            </w:tcBorders>
            <w:shd w:val="clear" w:color="auto" w:fill="E2EFD9"/>
            <w:tcMar>
              <w:top w:w="0" w:type="dxa"/>
              <w:left w:w="0" w:type="dxa"/>
              <w:bottom w:w="0" w:type="dxa"/>
              <w:right w:w="0" w:type="dxa"/>
            </w:tcMar>
            <w:vAlign w:val="center"/>
            <w:hideMark/>
          </w:tcPr>
          <w:p w14:paraId="0EAFACF3" w14:textId="77777777" w:rsidR="00D55E83" w:rsidRDefault="00D55E83" w:rsidP="00BA674E">
            <w:pPr>
              <w:spacing w:after="0" w:line="100" w:lineRule="atLeast"/>
              <w:rPr>
                <w:rFonts w:ascii="Calibri" w:hAnsi="Calibri" w:cs="Calibri"/>
                <w:sz w:val="24"/>
              </w:rPr>
            </w:pPr>
            <w:r>
              <w:rPr>
                <w:rFonts w:ascii="Cambria" w:hAnsi="Cambria" w:cs="Cambria"/>
                <w:b/>
                <w:sz w:val="26"/>
              </w:rPr>
              <w:t>PONUDA</w:t>
            </w:r>
          </w:p>
        </w:tc>
        <w:tc>
          <w:tcPr>
            <w:tcW w:w="289" w:type="dxa"/>
            <w:tcBorders>
              <w:top w:val="nil"/>
              <w:left w:val="single" w:sz="2" w:space="0" w:color="000000"/>
              <w:bottom w:val="nil"/>
              <w:right w:val="nil"/>
            </w:tcBorders>
            <w:tcMar>
              <w:top w:w="0" w:type="dxa"/>
              <w:left w:w="0" w:type="dxa"/>
              <w:bottom w:w="0" w:type="dxa"/>
              <w:right w:w="0" w:type="dxa"/>
            </w:tcMar>
          </w:tcPr>
          <w:p w14:paraId="048AA1C6" w14:textId="77777777" w:rsidR="00D55E83" w:rsidRDefault="00D55E83" w:rsidP="00BA674E">
            <w:pPr>
              <w:snapToGrid w:val="0"/>
            </w:pPr>
          </w:p>
        </w:tc>
      </w:tr>
      <w:tr w:rsidR="00D55E83" w14:paraId="1F81FFAC" w14:textId="77777777" w:rsidTr="00AF7A02">
        <w:trPr>
          <w:trHeight w:val="558"/>
        </w:trPr>
        <w:tc>
          <w:tcPr>
            <w:tcW w:w="855" w:type="dxa"/>
            <w:tcBorders>
              <w:top w:val="single" w:sz="2" w:space="0" w:color="000000"/>
              <w:left w:val="single" w:sz="2" w:space="0" w:color="000000"/>
              <w:bottom w:val="single" w:sz="2" w:space="0" w:color="000000"/>
              <w:right w:val="nil"/>
            </w:tcBorders>
            <w:vAlign w:val="center"/>
          </w:tcPr>
          <w:p w14:paraId="4D9804B6" w14:textId="77777777" w:rsidR="00D55E83" w:rsidRDefault="00D55E83" w:rsidP="00BA674E">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5BF98A10" w14:textId="77777777" w:rsidR="00D55E83" w:rsidRDefault="00D55E83" w:rsidP="00BA674E">
            <w:pPr>
              <w:spacing w:after="0" w:line="100" w:lineRule="atLeast"/>
              <w:rPr>
                <w:rFonts w:ascii="Cambria" w:hAnsi="Cambria" w:cs="Cambria"/>
              </w:rPr>
            </w:pPr>
            <w:r>
              <w:rPr>
                <w:rFonts w:ascii="Cambria" w:hAnsi="Cambria" w:cs="Cambria"/>
                <w:b/>
              </w:rPr>
              <w:t>Broj ponude</w:t>
            </w:r>
          </w:p>
        </w:tc>
        <w:tc>
          <w:tcPr>
            <w:tcW w:w="5140" w:type="dxa"/>
            <w:gridSpan w:val="2"/>
            <w:tcBorders>
              <w:top w:val="single" w:sz="2" w:space="0" w:color="000000"/>
              <w:left w:val="single" w:sz="2" w:space="0" w:color="000000"/>
              <w:bottom w:val="single" w:sz="2" w:space="0" w:color="000000"/>
              <w:right w:val="single" w:sz="2" w:space="0" w:color="000000"/>
            </w:tcBorders>
            <w:vAlign w:val="center"/>
          </w:tcPr>
          <w:p w14:paraId="0F3280C0" w14:textId="77777777" w:rsidR="00D55E83" w:rsidRDefault="00D55E83" w:rsidP="00BA674E">
            <w:pPr>
              <w:snapToGrid w:val="0"/>
              <w:spacing w:after="0" w:line="100" w:lineRule="atLeast"/>
              <w:jc w:val="center"/>
              <w:rPr>
                <w:rFonts w:ascii="Cambria" w:hAnsi="Cambria" w:cs="Cambria"/>
              </w:rPr>
            </w:pPr>
          </w:p>
        </w:tc>
      </w:tr>
      <w:tr w:rsidR="00D55E83" w14:paraId="12FF76C9" w14:textId="77777777" w:rsidTr="00AF7A02">
        <w:trPr>
          <w:trHeight w:val="558"/>
        </w:trPr>
        <w:tc>
          <w:tcPr>
            <w:tcW w:w="855" w:type="dxa"/>
            <w:tcBorders>
              <w:top w:val="single" w:sz="2" w:space="0" w:color="000000"/>
              <w:left w:val="single" w:sz="2" w:space="0" w:color="000000"/>
              <w:bottom w:val="single" w:sz="2" w:space="0" w:color="000000"/>
              <w:right w:val="nil"/>
            </w:tcBorders>
            <w:vAlign w:val="center"/>
          </w:tcPr>
          <w:p w14:paraId="593A2C9E" w14:textId="77777777" w:rsidR="00D55E83" w:rsidRDefault="00D55E83" w:rsidP="00BA674E">
            <w:pPr>
              <w:snapToGrid w:val="0"/>
              <w:spacing w:after="0" w:line="100" w:lineRule="atLeast"/>
              <w:jc w:val="center"/>
              <w:rPr>
                <w:rFonts w:ascii="Cambria" w:hAnsi="Cambria" w:cs="Cambria"/>
                <w:b/>
              </w:rPr>
            </w:pPr>
          </w:p>
        </w:tc>
        <w:tc>
          <w:tcPr>
            <w:tcW w:w="4278" w:type="dxa"/>
            <w:tcBorders>
              <w:top w:val="single" w:sz="2" w:space="0" w:color="000000"/>
              <w:left w:val="single" w:sz="2" w:space="0" w:color="000000"/>
              <w:bottom w:val="single" w:sz="2" w:space="0" w:color="000000"/>
              <w:right w:val="nil"/>
            </w:tcBorders>
            <w:vAlign w:val="center"/>
            <w:hideMark/>
          </w:tcPr>
          <w:p w14:paraId="27CEA003" w14:textId="77777777" w:rsidR="00D55E83" w:rsidRDefault="00D55E83" w:rsidP="00BA674E">
            <w:pPr>
              <w:spacing w:after="0" w:line="100" w:lineRule="atLeast"/>
              <w:rPr>
                <w:rFonts w:ascii="Cambria" w:hAnsi="Cambria" w:cs="Cambria"/>
              </w:rPr>
            </w:pPr>
            <w:r>
              <w:rPr>
                <w:rFonts w:ascii="Cambria" w:hAnsi="Cambria" w:cs="Cambria"/>
                <w:b/>
              </w:rPr>
              <w:t>Datum ponude</w:t>
            </w:r>
          </w:p>
        </w:tc>
        <w:tc>
          <w:tcPr>
            <w:tcW w:w="5140" w:type="dxa"/>
            <w:gridSpan w:val="2"/>
            <w:tcBorders>
              <w:top w:val="single" w:sz="2" w:space="0" w:color="000000"/>
              <w:left w:val="single" w:sz="2" w:space="0" w:color="000000"/>
              <w:bottom w:val="single" w:sz="2" w:space="0" w:color="000000"/>
              <w:right w:val="single" w:sz="2" w:space="0" w:color="000000"/>
            </w:tcBorders>
            <w:vAlign w:val="center"/>
          </w:tcPr>
          <w:p w14:paraId="3CDD5B2C" w14:textId="77777777" w:rsidR="00D55E83" w:rsidRDefault="00D55E83" w:rsidP="00BA674E">
            <w:pPr>
              <w:snapToGrid w:val="0"/>
              <w:spacing w:after="0" w:line="100" w:lineRule="atLeast"/>
              <w:jc w:val="center"/>
              <w:rPr>
                <w:rFonts w:ascii="Cambria" w:hAnsi="Cambria" w:cs="Cambria"/>
              </w:rPr>
            </w:pPr>
          </w:p>
        </w:tc>
      </w:tr>
    </w:tbl>
    <w:p w14:paraId="6D7CC1A7" w14:textId="77777777" w:rsidR="00D55E83" w:rsidRDefault="00D55E83" w:rsidP="00D55E83">
      <w:pPr>
        <w:spacing w:after="0" w:line="252" w:lineRule="auto"/>
        <w:ind w:left="-86" w:right="-259"/>
        <w:rPr>
          <w:rFonts w:ascii="Cambria" w:eastAsia="Calibri" w:hAnsi="Cambria" w:cs="Cambria"/>
          <w:b/>
          <w:color w:val="000000"/>
          <w:lang w:eastAsia="ar-SA"/>
        </w:rPr>
      </w:pPr>
    </w:p>
    <w:p w14:paraId="4D223788" w14:textId="77777777" w:rsidR="00AF7A02" w:rsidRDefault="00AF7A02" w:rsidP="00D55E83">
      <w:pPr>
        <w:spacing w:after="0" w:line="252" w:lineRule="auto"/>
        <w:ind w:left="-86" w:right="-259"/>
        <w:rPr>
          <w:rFonts w:ascii="Cambria" w:eastAsia="Calibri" w:hAnsi="Cambria" w:cs="Cambria"/>
          <w:b/>
          <w:color w:val="000000"/>
          <w:lang w:eastAsia="ar-SA"/>
        </w:rPr>
      </w:pPr>
    </w:p>
    <w:tbl>
      <w:tblPr>
        <w:tblW w:w="9735" w:type="dxa"/>
        <w:tblInd w:w="-572" w:type="dxa"/>
        <w:tblLayout w:type="fixed"/>
        <w:tblCellMar>
          <w:left w:w="0" w:type="dxa"/>
          <w:right w:w="0" w:type="dxa"/>
        </w:tblCellMar>
        <w:tblLook w:val="04A0" w:firstRow="1" w:lastRow="0" w:firstColumn="1" w:lastColumn="0" w:noHBand="0" w:noVBand="1"/>
      </w:tblPr>
      <w:tblGrid>
        <w:gridCol w:w="851"/>
        <w:gridCol w:w="4397"/>
        <w:gridCol w:w="4397"/>
        <w:gridCol w:w="90"/>
      </w:tblGrid>
      <w:tr w:rsidR="00D55E83" w14:paraId="41AA90C6" w14:textId="77777777" w:rsidTr="00BA674E">
        <w:trPr>
          <w:trHeight w:val="677"/>
        </w:trPr>
        <w:tc>
          <w:tcPr>
            <w:tcW w:w="851" w:type="dxa"/>
            <w:tcBorders>
              <w:top w:val="single" w:sz="4" w:space="0" w:color="000000"/>
              <w:left w:val="single" w:sz="4" w:space="0" w:color="000000"/>
              <w:bottom w:val="single" w:sz="4" w:space="0" w:color="000000"/>
              <w:right w:val="nil"/>
            </w:tcBorders>
            <w:shd w:val="clear" w:color="auto" w:fill="E2EFD9"/>
            <w:vAlign w:val="center"/>
            <w:hideMark/>
          </w:tcPr>
          <w:p w14:paraId="661E0C31" w14:textId="77777777" w:rsidR="00D55E83" w:rsidRDefault="00D55E83" w:rsidP="00BA674E">
            <w:pPr>
              <w:spacing w:after="0" w:line="100" w:lineRule="atLeast"/>
              <w:jc w:val="center"/>
              <w:rPr>
                <w:rFonts w:ascii="Cambria" w:hAnsi="Cambria" w:cs="Cambria"/>
                <w:b/>
                <w:sz w:val="26"/>
                <w:szCs w:val="26"/>
              </w:rPr>
            </w:pPr>
            <w:r>
              <w:rPr>
                <w:rFonts w:ascii="Cambria" w:hAnsi="Cambria" w:cs="Cambria"/>
                <w:b/>
                <w:sz w:val="26"/>
                <w:szCs w:val="26"/>
              </w:rPr>
              <w:lastRenderedPageBreak/>
              <w:t>4.</w:t>
            </w:r>
          </w:p>
        </w:tc>
        <w:tc>
          <w:tcPr>
            <w:tcW w:w="8794" w:type="dxa"/>
            <w:gridSpan w:val="2"/>
            <w:tcBorders>
              <w:top w:val="single" w:sz="4" w:space="0" w:color="000000"/>
              <w:left w:val="single" w:sz="4" w:space="0" w:color="000000"/>
              <w:bottom w:val="single" w:sz="4" w:space="0" w:color="000000"/>
              <w:right w:val="nil"/>
            </w:tcBorders>
            <w:shd w:val="clear" w:color="auto" w:fill="E2EFD9"/>
            <w:vAlign w:val="center"/>
            <w:hideMark/>
          </w:tcPr>
          <w:p w14:paraId="29C69CA1" w14:textId="77777777" w:rsidR="00D55E83" w:rsidRDefault="00D55E83" w:rsidP="00BA674E">
            <w:pPr>
              <w:spacing w:after="0" w:line="100" w:lineRule="atLeast"/>
              <w:ind w:right="-259"/>
              <w:rPr>
                <w:rFonts w:ascii="Calibri" w:hAnsi="Calibri" w:cs="Calibri"/>
                <w:sz w:val="24"/>
              </w:rPr>
            </w:pPr>
            <w:r>
              <w:rPr>
                <w:rFonts w:ascii="Cambria" w:hAnsi="Cambria" w:cs="Cambria"/>
                <w:b/>
                <w:sz w:val="26"/>
                <w:szCs w:val="26"/>
              </w:rPr>
              <w:t>CIJENA PONUDE</w:t>
            </w:r>
          </w:p>
        </w:tc>
        <w:tc>
          <w:tcPr>
            <w:tcW w:w="90" w:type="dxa"/>
            <w:tcBorders>
              <w:top w:val="nil"/>
              <w:left w:val="single" w:sz="4" w:space="0" w:color="000000"/>
              <w:bottom w:val="nil"/>
              <w:right w:val="nil"/>
            </w:tcBorders>
          </w:tcPr>
          <w:p w14:paraId="43738463" w14:textId="77777777" w:rsidR="00D55E83" w:rsidRDefault="00D55E83" w:rsidP="00BA674E">
            <w:pPr>
              <w:snapToGrid w:val="0"/>
            </w:pPr>
          </w:p>
        </w:tc>
      </w:tr>
      <w:tr w:rsidR="00D55E83" w14:paraId="472E807B" w14:textId="77777777" w:rsidTr="00BA674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780C85B" w14:textId="77777777" w:rsidR="00D55E83" w:rsidRDefault="00D55E83" w:rsidP="00BA674E">
            <w:pPr>
              <w:snapToGrid w:val="0"/>
              <w:spacing w:after="0" w:line="100" w:lineRule="atLeast"/>
              <w:ind w:right="-259"/>
              <w:jc w:val="center"/>
              <w:rPr>
                <w:rFonts w:ascii="Cambria" w:hAnsi="Cambria" w:cs="Cambria"/>
                <w:b/>
              </w:rPr>
            </w:pPr>
          </w:p>
        </w:tc>
        <w:tc>
          <w:tcPr>
            <w:tcW w:w="439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2932F64" w14:textId="7571A9AD" w:rsidR="00D55E83" w:rsidRDefault="00D55E83" w:rsidP="00BA674E">
            <w:pPr>
              <w:spacing w:after="0" w:line="100" w:lineRule="atLeast"/>
              <w:ind w:right="-259"/>
              <w:rPr>
                <w:rFonts w:ascii="Cambria" w:hAnsi="Cambria" w:cs="Cambria"/>
                <w:b/>
              </w:rPr>
            </w:pPr>
            <w:r>
              <w:rPr>
                <w:rFonts w:ascii="Cambria" w:hAnsi="Cambria" w:cs="Cambria"/>
                <w:b/>
              </w:rPr>
              <w:t xml:space="preserve">Cijena ponude, u </w:t>
            </w:r>
            <w:r w:rsidR="00656422">
              <w:rPr>
                <w:rFonts w:ascii="Cambria" w:hAnsi="Cambria" w:cs="Cambria"/>
                <w:b/>
              </w:rPr>
              <w:t>€</w:t>
            </w:r>
            <w:r>
              <w:rPr>
                <w:rFonts w:ascii="Cambria" w:hAnsi="Cambria" w:cs="Cambria"/>
                <w:b/>
              </w:rPr>
              <w:t xml:space="preserve"> bez posebnog poreza </w:t>
            </w:r>
          </w:p>
          <w:p w14:paraId="538DCB1F" w14:textId="77777777" w:rsidR="00D55E83" w:rsidRDefault="00D55E83" w:rsidP="00BA674E">
            <w:pPr>
              <w:spacing w:after="0" w:line="100" w:lineRule="atLeast"/>
              <w:ind w:right="-259"/>
              <w:rPr>
                <w:rFonts w:ascii="Cambria" w:hAnsi="Cambria" w:cs="Cambria"/>
                <w:b/>
              </w:rPr>
            </w:pPr>
          </w:p>
        </w:tc>
        <w:tc>
          <w:tcPr>
            <w:tcW w:w="44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63C28" w14:textId="77777777" w:rsidR="00D55E83" w:rsidRDefault="00D55E83" w:rsidP="00BA674E">
            <w:pPr>
              <w:snapToGrid w:val="0"/>
              <w:spacing w:after="0" w:line="100" w:lineRule="atLeast"/>
              <w:ind w:right="-259"/>
              <w:rPr>
                <w:rFonts w:ascii="Cambria" w:hAnsi="Cambria" w:cs="Cambria"/>
                <w:b/>
              </w:rPr>
            </w:pPr>
          </w:p>
        </w:tc>
      </w:tr>
      <w:tr w:rsidR="00D55E83" w14:paraId="58FEE317" w14:textId="77777777" w:rsidTr="00BA674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E03C022" w14:textId="77777777" w:rsidR="00D55E83" w:rsidRDefault="00D55E83" w:rsidP="00BA674E">
            <w:pPr>
              <w:snapToGrid w:val="0"/>
              <w:spacing w:after="0" w:line="100" w:lineRule="atLeast"/>
              <w:ind w:right="-259"/>
              <w:jc w:val="center"/>
              <w:rPr>
                <w:rFonts w:ascii="Cambria" w:hAnsi="Cambria" w:cs="Cambria"/>
                <w:b/>
              </w:rPr>
            </w:pPr>
          </w:p>
        </w:tc>
        <w:tc>
          <w:tcPr>
            <w:tcW w:w="439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0EEB3D7" w14:textId="7494C35D" w:rsidR="00D55E83" w:rsidRDefault="00D55E83" w:rsidP="00BA674E">
            <w:pPr>
              <w:spacing w:after="0" w:line="100" w:lineRule="atLeast"/>
              <w:ind w:right="-259"/>
              <w:rPr>
                <w:rFonts w:ascii="Cambria" w:hAnsi="Cambria" w:cs="Cambria"/>
                <w:b/>
              </w:rPr>
            </w:pPr>
            <w:r>
              <w:rPr>
                <w:rFonts w:ascii="Cambria" w:hAnsi="Cambria" w:cs="Cambria"/>
                <w:b/>
              </w:rPr>
              <w:t xml:space="preserve">Cijena ponude, u </w:t>
            </w:r>
            <w:r w:rsidR="00656422">
              <w:rPr>
                <w:rFonts w:ascii="Cambria" w:hAnsi="Cambria" w:cs="Cambria"/>
                <w:b/>
              </w:rPr>
              <w:t>€</w:t>
            </w:r>
            <w:r>
              <w:rPr>
                <w:rFonts w:ascii="Cambria" w:hAnsi="Cambria" w:cs="Cambria"/>
                <w:b/>
              </w:rPr>
              <w:t xml:space="preserve"> sa posebnim porezom</w:t>
            </w:r>
          </w:p>
          <w:p w14:paraId="707610A0" w14:textId="77777777" w:rsidR="00D55E83" w:rsidRDefault="00D55E83" w:rsidP="00BA674E">
            <w:pPr>
              <w:spacing w:after="0" w:line="100" w:lineRule="atLeast"/>
              <w:ind w:right="-259"/>
              <w:rPr>
                <w:rFonts w:ascii="Cambria" w:hAnsi="Cambria" w:cs="Cambria"/>
                <w:b/>
              </w:rPr>
            </w:pPr>
          </w:p>
        </w:tc>
        <w:tc>
          <w:tcPr>
            <w:tcW w:w="44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8BBF0" w14:textId="77777777" w:rsidR="00D55E83" w:rsidRDefault="00D55E83" w:rsidP="00BA674E">
            <w:pPr>
              <w:snapToGrid w:val="0"/>
              <w:spacing w:after="0" w:line="100" w:lineRule="atLeast"/>
              <w:ind w:right="-259"/>
              <w:rPr>
                <w:rFonts w:ascii="Cambria" w:hAnsi="Cambria" w:cs="Cambria"/>
                <w:b/>
              </w:rPr>
            </w:pPr>
          </w:p>
        </w:tc>
      </w:tr>
      <w:tr w:rsidR="00D55E83" w14:paraId="1547EE4F" w14:textId="77777777" w:rsidTr="00BA674E">
        <w:tc>
          <w:tcPr>
            <w:tcW w:w="851" w:type="dxa"/>
            <w:tcBorders>
              <w:top w:val="single" w:sz="4" w:space="0" w:color="000000"/>
              <w:left w:val="single" w:sz="4" w:space="0" w:color="000000"/>
              <w:bottom w:val="single" w:sz="4" w:space="0" w:color="000000"/>
              <w:right w:val="nil"/>
            </w:tcBorders>
            <w:shd w:val="clear" w:color="auto" w:fill="E2EFD9"/>
            <w:tcMar>
              <w:top w:w="0" w:type="dxa"/>
              <w:left w:w="108" w:type="dxa"/>
              <w:bottom w:w="0" w:type="dxa"/>
              <w:right w:w="108" w:type="dxa"/>
            </w:tcMar>
            <w:vAlign w:val="center"/>
            <w:hideMark/>
          </w:tcPr>
          <w:p w14:paraId="455AE1C4" w14:textId="77777777" w:rsidR="00D55E83" w:rsidRDefault="00D55E83" w:rsidP="00BA674E">
            <w:pPr>
              <w:spacing w:after="0" w:line="100" w:lineRule="atLeast"/>
              <w:jc w:val="center"/>
              <w:rPr>
                <w:rFonts w:ascii="Cambria" w:hAnsi="Cambria" w:cs="Cambria"/>
                <w:b/>
              </w:rPr>
            </w:pPr>
            <w:r>
              <w:rPr>
                <w:rFonts w:ascii="Cambria" w:hAnsi="Cambria" w:cs="Cambria"/>
                <w:b/>
              </w:rPr>
              <w:t>5.</w:t>
            </w:r>
          </w:p>
        </w:tc>
        <w:tc>
          <w:tcPr>
            <w:tcW w:w="4397" w:type="dxa"/>
            <w:tcBorders>
              <w:top w:val="single" w:sz="4" w:space="0" w:color="000000"/>
              <w:left w:val="single" w:sz="4" w:space="0" w:color="000000"/>
              <w:bottom w:val="single" w:sz="4" w:space="0" w:color="000000"/>
              <w:right w:val="nil"/>
            </w:tcBorders>
            <w:shd w:val="clear" w:color="auto" w:fill="E2EFD9"/>
            <w:tcMar>
              <w:top w:w="0" w:type="dxa"/>
              <w:left w:w="108" w:type="dxa"/>
              <w:bottom w:w="0" w:type="dxa"/>
              <w:right w:w="108" w:type="dxa"/>
            </w:tcMar>
            <w:vAlign w:val="center"/>
            <w:hideMark/>
          </w:tcPr>
          <w:p w14:paraId="4A93F212" w14:textId="77777777" w:rsidR="00D55E83" w:rsidRDefault="00D55E83" w:rsidP="00BA674E">
            <w:pPr>
              <w:spacing w:after="0" w:line="100" w:lineRule="atLeast"/>
              <w:ind w:right="-259"/>
              <w:rPr>
                <w:rFonts w:ascii="Cambria" w:hAnsi="Cambria" w:cs="Cambria"/>
                <w:b/>
              </w:rPr>
            </w:pPr>
            <w:r>
              <w:rPr>
                <w:rFonts w:ascii="Cambria" w:hAnsi="Cambria" w:cs="Cambria"/>
                <w:b/>
              </w:rPr>
              <w:t>Rok valjanosti ponude (najmanje 60 dana od dana otvaranja ponuda)</w:t>
            </w:r>
          </w:p>
        </w:tc>
        <w:tc>
          <w:tcPr>
            <w:tcW w:w="44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A7C86" w14:textId="77777777" w:rsidR="00D55E83" w:rsidRDefault="00D55E83" w:rsidP="00BA674E">
            <w:pPr>
              <w:snapToGrid w:val="0"/>
              <w:spacing w:after="0" w:line="100" w:lineRule="atLeast"/>
              <w:ind w:right="-259"/>
              <w:rPr>
                <w:rFonts w:ascii="Cambria" w:hAnsi="Cambria" w:cs="Cambria"/>
                <w:b/>
              </w:rPr>
            </w:pPr>
          </w:p>
        </w:tc>
      </w:tr>
    </w:tbl>
    <w:p w14:paraId="038E0713" w14:textId="77777777" w:rsidR="00D55E83" w:rsidRDefault="00D55E83" w:rsidP="00D55E83">
      <w:pPr>
        <w:spacing w:after="0" w:line="252" w:lineRule="auto"/>
        <w:ind w:left="-86" w:right="-259"/>
        <w:rPr>
          <w:rFonts w:ascii="Cambria" w:eastAsia="Calibri" w:hAnsi="Cambria" w:cs="Cambria"/>
          <w:color w:val="000000"/>
          <w:lang w:eastAsia="ar-SA"/>
        </w:rPr>
      </w:pPr>
    </w:p>
    <w:p w14:paraId="7AB2041E" w14:textId="77777777" w:rsidR="00D55E83" w:rsidRDefault="00D55E83" w:rsidP="00D55E83">
      <w:pPr>
        <w:spacing w:after="0" w:line="252" w:lineRule="auto"/>
        <w:ind w:left="-86" w:right="-259"/>
        <w:rPr>
          <w:rFonts w:ascii="Cambria" w:hAnsi="Cambria" w:cs="Cambria"/>
        </w:rPr>
      </w:pPr>
    </w:p>
    <w:p w14:paraId="1A54F726" w14:textId="77777777" w:rsidR="00D55E83" w:rsidRDefault="00D55E83" w:rsidP="00D55E83">
      <w:pPr>
        <w:spacing w:after="0" w:line="252" w:lineRule="auto"/>
        <w:ind w:left="-86" w:right="-259"/>
        <w:rPr>
          <w:rFonts w:ascii="Cambria" w:hAnsi="Cambria" w:cs="Cambria"/>
        </w:rPr>
      </w:pPr>
      <w:r>
        <w:rPr>
          <w:rFonts w:ascii="Cambria" w:hAnsi="Cambria" w:cs="Cambria"/>
          <w:b/>
        </w:rPr>
        <w:t>6. Obavezno ispuniti sve stavke.</w:t>
      </w:r>
    </w:p>
    <w:p w14:paraId="489A3735" w14:textId="77777777" w:rsidR="00D55E83" w:rsidRDefault="00D55E83" w:rsidP="00D55E83">
      <w:pPr>
        <w:spacing w:after="0" w:line="252" w:lineRule="auto"/>
        <w:ind w:left="-86" w:right="-259"/>
        <w:rPr>
          <w:rFonts w:ascii="Cambria" w:hAnsi="Cambria" w:cs="Cambria"/>
        </w:rPr>
      </w:pPr>
    </w:p>
    <w:p w14:paraId="5F44D441" w14:textId="77777777" w:rsidR="00D55E83" w:rsidRDefault="00D55E83" w:rsidP="00D55E83">
      <w:pPr>
        <w:spacing w:after="0" w:line="252" w:lineRule="auto"/>
        <w:ind w:left="-86" w:right="-259"/>
        <w:rPr>
          <w:rFonts w:ascii="Cambria" w:hAnsi="Cambria" w:cs="Cambria"/>
          <w:b/>
        </w:rPr>
      </w:pPr>
    </w:p>
    <w:p w14:paraId="6E8F9FF2" w14:textId="77777777" w:rsidR="00D55E83" w:rsidRDefault="00D55E83" w:rsidP="00D55E83">
      <w:pPr>
        <w:spacing w:after="0" w:line="252" w:lineRule="auto"/>
        <w:ind w:left="-86" w:right="-259"/>
        <w:rPr>
          <w:rFonts w:ascii="Cambria" w:hAnsi="Cambria" w:cs="Cambria"/>
        </w:rPr>
      </w:pPr>
    </w:p>
    <w:p w14:paraId="16F7FB0E" w14:textId="77777777" w:rsidR="00D55E83" w:rsidRDefault="00D55E83" w:rsidP="00D55E83">
      <w:pPr>
        <w:spacing w:after="255" w:line="264" w:lineRule="auto"/>
        <w:ind w:left="3369" w:hanging="10"/>
        <w:jc w:val="center"/>
        <w:rPr>
          <w:rFonts w:ascii="Cambria" w:hAnsi="Cambria" w:cs="Cambria"/>
          <w:sz w:val="26"/>
        </w:rPr>
      </w:pPr>
    </w:p>
    <w:p w14:paraId="4267108B" w14:textId="77777777" w:rsidR="00D55E83" w:rsidRDefault="00D55E83" w:rsidP="00D55E83">
      <w:pPr>
        <w:jc w:val="right"/>
        <w:rPr>
          <w:rFonts w:ascii="Arial" w:hAnsi="Arial" w:cs="Arial"/>
        </w:rPr>
      </w:pPr>
      <w:r>
        <w:rPr>
          <w:rFonts w:ascii="Arial" w:hAnsi="Arial" w:cs="Arial"/>
        </w:rPr>
        <w:t>___________________________________</w:t>
      </w:r>
    </w:p>
    <w:p w14:paraId="06F270C7" w14:textId="77777777" w:rsidR="00D55E83" w:rsidRDefault="00D55E83" w:rsidP="00D55E83">
      <w:pPr>
        <w:jc w:val="right"/>
        <w:rPr>
          <w:rFonts w:ascii="Arial" w:hAnsi="Arial" w:cs="Arial"/>
        </w:rPr>
      </w:pPr>
      <w:r>
        <w:rPr>
          <w:rFonts w:ascii="Arial" w:hAnsi="Arial" w:cs="Arial"/>
        </w:rPr>
        <w:t xml:space="preserve">  (Ime i prezime ovlaštene osobe ponuditelja)</w:t>
      </w:r>
    </w:p>
    <w:p w14:paraId="1DDD3253" w14:textId="77777777" w:rsidR="00D55E83" w:rsidRDefault="00D55E83" w:rsidP="00D55E83">
      <w:pPr>
        <w:jc w:val="right"/>
        <w:rPr>
          <w:rFonts w:ascii="Arial" w:hAnsi="Arial" w:cs="Arial"/>
        </w:rPr>
      </w:pPr>
    </w:p>
    <w:p w14:paraId="49E05E30" w14:textId="77777777" w:rsidR="00D55E83" w:rsidRDefault="00D55E83" w:rsidP="00D55E83">
      <w:pPr>
        <w:jc w:val="right"/>
        <w:rPr>
          <w:rFonts w:ascii="Arial" w:hAnsi="Arial" w:cs="Arial"/>
        </w:rPr>
      </w:pPr>
      <w:r>
        <w:rPr>
          <w:rFonts w:ascii="Arial" w:hAnsi="Arial" w:cs="Arial"/>
        </w:rPr>
        <w:t>M.P.        _______________________________________</w:t>
      </w:r>
    </w:p>
    <w:p w14:paraId="3F8A2E94" w14:textId="2B19BDA3" w:rsidR="00D55E83" w:rsidRDefault="00D55E83" w:rsidP="00D55E83">
      <w:pPr>
        <w:jc w:val="right"/>
        <w:rPr>
          <w:rFonts w:ascii="Arial" w:hAnsi="Arial" w:cs="Arial"/>
        </w:rPr>
      </w:pPr>
      <w:r>
        <w:rPr>
          <w:rFonts w:ascii="Arial" w:hAnsi="Arial" w:cs="Arial"/>
        </w:rPr>
        <w:t>(Vlastoručni potpis ovlaštene osobe ponuditelja)</w:t>
      </w:r>
    </w:p>
    <w:p w14:paraId="3329C71F" w14:textId="77777777" w:rsidR="00D55E83" w:rsidRDefault="00D55E83" w:rsidP="00D55E83">
      <w:pPr>
        <w:jc w:val="right"/>
        <w:rPr>
          <w:rFonts w:ascii="Arial" w:hAnsi="Arial" w:cs="Arial"/>
          <w:sz w:val="24"/>
          <w:szCs w:val="24"/>
        </w:rPr>
      </w:pPr>
    </w:p>
    <w:p w14:paraId="64C8C48E" w14:textId="77777777" w:rsidR="00D55E83" w:rsidRDefault="00D55E83" w:rsidP="00D55E83">
      <w:pPr>
        <w:jc w:val="right"/>
        <w:rPr>
          <w:rFonts w:ascii="Arial" w:hAnsi="Arial" w:cs="Arial"/>
          <w:sz w:val="24"/>
          <w:szCs w:val="24"/>
        </w:rPr>
      </w:pPr>
    </w:p>
    <w:p w14:paraId="052962B1" w14:textId="77777777" w:rsidR="00D55E83" w:rsidRDefault="00D55E83" w:rsidP="00D55E83">
      <w:pPr>
        <w:jc w:val="right"/>
        <w:rPr>
          <w:rFonts w:ascii="Arial" w:hAnsi="Arial" w:cs="Arial"/>
          <w:sz w:val="24"/>
          <w:szCs w:val="24"/>
        </w:rPr>
      </w:pPr>
    </w:p>
    <w:p w14:paraId="1FBBD162" w14:textId="77777777" w:rsidR="00D55E83" w:rsidRDefault="00D55E83" w:rsidP="00D55E83">
      <w:pPr>
        <w:jc w:val="right"/>
        <w:rPr>
          <w:rFonts w:ascii="Arial" w:hAnsi="Arial" w:cs="Arial"/>
          <w:sz w:val="24"/>
          <w:szCs w:val="24"/>
        </w:rPr>
      </w:pPr>
    </w:p>
    <w:p w14:paraId="035C4F1B" w14:textId="77777777" w:rsidR="00D55E83" w:rsidRDefault="00D55E83" w:rsidP="00D55E83">
      <w:pPr>
        <w:jc w:val="right"/>
        <w:rPr>
          <w:rFonts w:ascii="Arial" w:hAnsi="Arial" w:cs="Arial"/>
          <w:sz w:val="24"/>
          <w:szCs w:val="24"/>
        </w:rPr>
      </w:pPr>
    </w:p>
    <w:p w14:paraId="0753829F" w14:textId="77777777" w:rsidR="00D55E83" w:rsidRDefault="00D55E83" w:rsidP="00D55E83">
      <w:pPr>
        <w:rPr>
          <w:rFonts w:ascii="Arial" w:hAnsi="Arial" w:cs="Arial"/>
          <w:sz w:val="24"/>
          <w:szCs w:val="24"/>
        </w:rPr>
      </w:pPr>
    </w:p>
    <w:p w14:paraId="29C6D000" w14:textId="77777777" w:rsidR="00D55E83" w:rsidRDefault="00D55E83" w:rsidP="00D55E83">
      <w:pPr>
        <w:rPr>
          <w:rFonts w:ascii="Arial" w:hAnsi="Arial" w:cs="Arial"/>
          <w:sz w:val="24"/>
          <w:szCs w:val="24"/>
        </w:rPr>
      </w:pPr>
    </w:p>
    <w:p w14:paraId="4B26595B" w14:textId="77777777" w:rsidR="00D55E83" w:rsidRDefault="00D55E83" w:rsidP="00D55E83">
      <w:pPr>
        <w:rPr>
          <w:rFonts w:ascii="Arial" w:hAnsi="Arial" w:cs="Arial"/>
          <w:sz w:val="24"/>
          <w:szCs w:val="24"/>
        </w:rPr>
      </w:pPr>
    </w:p>
    <w:p w14:paraId="193ECB3B" w14:textId="77777777" w:rsidR="00D55E83" w:rsidRDefault="00D55E83" w:rsidP="00D55E83">
      <w:pPr>
        <w:rPr>
          <w:rFonts w:ascii="Arial" w:hAnsi="Arial" w:cs="Arial"/>
          <w:sz w:val="24"/>
          <w:szCs w:val="24"/>
        </w:rPr>
      </w:pPr>
    </w:p>
    <w:p w14:paraId="190761BD" w14:textId="77777777" w:rsidR="00D55E83" w:rsidRDefault="00D55E83" w:rsidP="00D55E83">
      <w:pPr>
        <w:rPr>
          <w:rFonts w:ascii="Arial" w:hAnsi="Arial" w:cs="Arial"/>
          <w:sz w:val="24"/>
          <w:szCs w:val="24"/>
        </w:rPr>
      </w:pPr>
    </w:p>
    <w:p w14:paraId="4B3D5831" w14:textId="77777777" w:rsidR="00D55E83" w:rsidRDefault="00D55E83" w:rsidP="00D55E83">
      <w:pPr>
        <w:rPr>
          <w:rFonts w:ascii="Arial" w:hAnsi="Arial" w:cs="Arial"/>
          <w:sz w:val="24"/>
          <w:szCs w:val="24"/>
        </w:rPr>
      </w:pPr>
    </w:p>
    <w:p w14:paraId="0B6D230D" w14:textId="77777777" w:rsidR="00D55E83" w:rsidRDefault="00D55E83" w:rsidP="00D55E83">
      <w:pPr>
        <w:rPr>
          <w:rFonts w:ascii="Arial" w:hAnsi="Arial" w:cs="Arial"/>
          <w:sz w:val="24"/>
          <w:szCs w:val="24"/>
        </w:rPr>
      </w:pPr>
    </w:p>
    <w:p w14:paraId="74E655A1" w14:textId="77777777" w:rsidR="00D55E83" w:rsidRDefault="00D55E83" w:rsidP="00D55E83"/>
    <w:p w14:paraId="633A3F6A" w14:textId="65960327" w:rsidR="0028776C" w:rsidRDefault="0028776C"/>
    <w:p w14:paraId="4703E747" w14:textId="7BCC6F26" w:rsidR="00D55E83" w:rsidRDefault="00D55E83"/>
    <w:p w14:paraId="62DF41EF" w14:textId="29F15514" w:rsidR="00D55E83" w:rsidRDefault="00D55E83"/>
    <w:p w14:paraId="2BD60BB7" w14:textId="77777777" w:rsidR="00D55E83" w:rsidRPr="0042314F" w:rsidRDefault="00D55E83" w:rsidP="00D55E83">
      <w:pPr>
        <w:autoSpaceDE w:val="0"/>
        <w:jc w:val="right"/>
        <w:rPr>
          <w:rFonts w:ascii="Arial" w:hAnsi="Arial" w:cs="Arial"/>
          <w:color w:val="000000"/>
        </w:rPr>
      </w:pPr>
      <w:r w:rsidRPr="0042314F">
        <w:rPr>
          <w:rFonts w:ascii="Arial" w:hAnsi="Arial" w:cs="Arial"/>
          <w:color w:val="000000"/>
        </w:rPr>
        <w:lastRenderedPageBreak/>
        <w:t>Prilog 2.</w:t>
      </w:r>
    </w:p>
    <w:p w14:paraId="4D8C2F84" w14:textId="77777777" w:rsidR="00D55E83" w:rsidRPr="0042314F" w:rsidRDefault="00D55E83" w:rsidP="00D55E83">
      <w:pPr>
        <w:autoSpaceDE w:val="0"/>
        <w:rPr>
          <w:rFonts w:ascii="Arial" w:hAnsi="Arial" w:cs="Arial"/>
          <w:color w:val="000000"/>
        </w:rPr>
      </w:pPr>
    </w:p>
    <w:p w14:paraId="75F11F5C" w14:textId="77777777" w:rsidR="00D55E83" w:rsidRPr="0042314F" w:rsidRDefault="00D55E83" w:rsidP="00D55E83">
      <w:pPr>
        <w:spacing w:after="0" w:line="240" w:lineRule="auto"/>
        <w:jc w:val="center"/>
        <w:rPr>
          <w:rFonts w:ascii="Arial" w:hAnsi="Arial" w:cs="Arial"/>
          <w:sz w:val="24"/>
          <w:szCs w:val="24"/>
        </w:rPr>
      </w:pPr>
      <w:r w:rsidRPr="0042314F">
        <w:rPr>
          <w:rFonts w:ascii="Arial" w:hAnsi="Arial" w:cs="Arial"/>
          <w:sz w:val="24"/>
          <w:szCs w:val="24"/>
        </w:rPr>
        <w:t>Izjava o stručnoj sposobnosti za izvršenje predmeta nabave</w:t>
      </w:r>
    </w:p>
    <w:p w14:paraId="3E4D13E5" w14:textId="77777777" w:rsidR="00D55E83" w:rsidRDefault="00D55E83" w:rsidP="00D55E83">
      <w:pPr>
        <w:spacing w:after="0" w:line="240" w:lineRule="auto"/>
        <w:jc w:val="right"/>
        <w:rPr>
          <w:rFonts w:ascii="Arial" w:hAnsi="Arial" w:cs="Arial"/>
        </w:rPr>
      </w:pPr>
    </w:p>
    <w:p w14:paraId="2E00FB41" w14:textId="77777777" w:rsidR="00D55E83" w:rsidRDefault="00D55E83" w:rsidP="00D55E83">
      <w:pPr>
        <w:spacing w:after="0" w:line="240" w:lineRule="auto"/>
        <w:jc w:val="right"/>
        <w:rPr>
          <w:rFonts w:ascii="Arial" w:hAnsi="Arial" w:cs="Arial"/>
        </w:rPr>
      </w:pPr>
    </w:p>
    <w:p w14:paraId="76B3B5E4" w14:textId="77777777" w:rsidR="00D55E83" w:rsidRPr="00801443" w:rsidRDefault="00D55E83" w:rsidP="00D55E83">
      <w:pPr>
        <w:spacing w:after="0" w:line="240" w:lineRule="auto"/>
        <w:rPr>
          <w:rFonts w:ascii="Arial" w:hAnsi="Arial" w:cs="Arial"/>
        </w:rPr>
      </w:pPr>
      <w:r w:rsidRPr="00801443">
        <w:rPr>
          <w:rFonts w:ascii="Arial" w:hAnsi="Arial" w:cs="Arial"/>
        </w:rPr>
        <w:t>DOM ZDRAVLJA BJELOVARSKO-BILOGORSKE ŽUPANIJE</w:t>
      </w:r>
    </w:p>
    <w:p w14:paraId="6755DE64" w14:textId="77777777" w:rsidR="00D55E83" w:rsidRPr="00801443" w:rsidRDefault="00D55E83" w:rsidP="00D55E83">
      <w:pPr>
        <w:spacing w:after="0" w:line="240" w:lineRule="auto"/>
        <w:rPr>
          <w:rFonts w:ascii="Arial" w:hAnsi="Arial" w:cs="Arial"/>
        </w:rPr>
      </w:pPr>
      <w:r w:rsidRPr="00801443">
        <w:rPr>
          <w:rFonts w:ascii="Arial" w:hAnsi="Arial" w:cs="Arial"/>
        </w:rPr>
        <w:t>J</w:t>
      </w:r>
      <w:r>
        <w:rPr>
          <w:rFonts w:ascii="Arial" w:hAnsi="Arial" w:cs="Arial"/>
        </w:rPr>
        <w:t xml:space="preserve">osipa </w:t>
      </w:r>
      <w:r w:rsidRPr="00801443">
        <w:rPr>
          <w:rFonts w:ascii="Arial" w:hAnsi="Arial" w:cs="Arial"/>
        </w:rPr>
        <w:t>Jelačića 13C, 43 000 Bjelovar</w:t>
      </w:r>
    </w:p>
    <w:p w14:paraId="64419830" w14:textId="74B5A21B" w:rsidR="00D55E83" w:rsidRDefault="00D55E83" w:rsidP="00D55E83">
      <w:pPr>
        <w:spacing w:after="0"/>
        <w:rPr>
          <w:rFonts w:ascii="Arial" w:hAnsi="Arial" w:cs="Arial"/>
        </w:rPr>
      </w:pPr>
      <w:r>
        <w:rPr>
          <w:rFonts w:ascii="Arial" w:hAnsi="Arial" w:cs="Arial"/>
        </w:rPr>
        <w:t>Ev.br.:1</w:t>
      </w:r>
      <w:r w:rsidR="00AF7A02">
        <w:rPr>
          <w:rFonts w:ascii="Arial" w:hAnsi="Arial" w:cs="Arial"/>
        </w:rPr>
        <w:t>6</w:t>
      </w:r>
      <w:r>
        <w:rPr>
          <w:rFonts w:ascii="Arial" w:hAnsi="Arial" w:cs="Arial"/>
        </w:rPr>
        <w:t>/2</w:t>
      </w:r>
      <w:r w:rsidR="00AF7A02">
        <w:rPr>
          <w:rFonts w:ascii="Arial" w:hAnsi="Arial" w:cs="Arial"/>
        </w:rPr>
        <w:t>5</w:t>
      </w:r>
    </w:p>
    <w:p w14:paraId="43785EED" w14:textId="738E8063" w:rsidR="00D55E83" w:rsidRPr="00801443" w:rsidRDefault="00D55E83" w:rsidP="00D55E83">
      <w:pPr>
        <w:spacing w:after="0"/>
        <w:rPr>
          <w:rFonts w:ascii="Arial" w:hAnsi="Arial" w:cs="Arial"/>
        </w:rPr>
      </w:pPr>
      <w:r>
        <w:rPr>
          <w:rFonts w:ascii="Arial" w:hAnsi="Arial" w:cs="Arial"/>
        </w:rPr>
        <w:t xml:space="preserve">Predmet nabave: Usluge osiguranja </w:t>
      </w:r>
      <w:r w:rsidR="005E7DA2">
        <w:rPr>
          <w:rFonts w:ascii="Arial" w:hAnsi="Arial" w:cs="Arial"/>
        </w:rPr>
        <w:t>AO</w:t>
      </w:r>
      <w:r>
        <w:rPr>
          <w:rFonts w:ascii="Arial" w:hAnsi="Arial" w:cs="Arial"/>
        </w:rPr>
        <w:t xml:space="preserve"> i </w:t>
      </w:r>
      <w:r w:rsidR="00C21F72">
        <w:rPr>
          <w:rFonts w:ascii="Arial" w:hAnsi="Arial" w:cs="Arial"/>
        </w:rPr>
        <w:t>k</w:t>
      </w:r>
      <w:r>
        <w:rPr>
          <w:rFonts w:ascii="Arial" w:hAnsi="Arial" w:cs="Arial"/>
        </w:rPr>
        <w:t xml:space="preserve">asko </w:t>
      </w:r>
      <w:r w:rsidR="005E7DA2">
        <w:rPr>
          <w:rFonts w:ascii="Arial" w:hAnsi="Arial" w:cs="Arial"/>
        </w:rPr>
        <w:t>službenih vozila</w:t>
      </w:r>
    </w:p>
    <w:p w14:paraId="7BDE7CBE" w14:textId="77777777" w:rsidR="00D55E83" w:rsidRDefault="00D55E83" w:rsidP="00D55E83">
      <w:pPr>
        <w:pStyle w:val="Default"/>
        <w:rPr>
          <w:rFonts w:ascii="Arial" w:hAnsi="Arial" w:cs="Arial"/>
          <w:sz w:val="22"/>
          <w:szCs w:val="22"/>
        </w:rPr>
      </w:pPr>
    </w:p>
    <w:p w14:paraId="21646C47" w14:textId="77777777" w:rsidR="00D55E83" w:rsidRPr="00A76814" w:rsidRDefault="00D55E83" w:rsidP="00D55E83">
      <w:pPr>
        <w:pStyle w:val="Default"/>
        <w:rPr>
          <w:rFonts w:ascii="Arial" w:hAnsi="Arial" w:cs="Arial"/>
          <w:sz w:val="22"/>
          <w:szCs w:val="22"/>
        </w:rPr>
      </w:pPr>
      <w:r w:rsidRPr="00A76814">
        <w:rPr>
          <w:rFonts w:ascii="Arial" w:hAnsi="Arial" w:cs="Arial"/>
          <w:sz w:val="22"/>
          <w:szCs w:val="22"/>
        </w:rPr>
        <w:t xml:space="preserve">_______________________________ _______________________________ </w:t>
      </w:r>
    </w:p>
    <w:p w14:paraId="249A9EF6" w14:textId="44F0C905" w:rsidR="00D55E83" w:rsidRPr="00A76814" w:rsidRDefault="00D55E83" w:rsidP="00D55E83">
      <w:pPr>
        <w:rPr>
          <w:rFonts w:ascii="Arial" w:hAnsi="Arial" w:cs="Arial"/>
        </w:rPr>
      </w:pPr>
      <w:r w:rsidRPr="00A76814">
        <w:rPr>
          <w:rFonts w:ascii="Arial" w:hAnsi="Arial" w:cs="Arial"/>
        </w:rPr>
        <w:t>(napisati točan naziv i sjedište ponuditelja)</w:t>
      </w:r>
    </w:p>
    <w:p w14:paraId="5AD0FB90" w14:textId="77777777" w:rsidR="00D55E83" w:rsidRDefault="00D55E83" w:rsidP="00D55E83">
      <w:pPr>
        <w:jc w:val="center"/>
        <w:rPr>
          <w:rFonts w:ascii="Arial" w:hAnsi="Arial" w:cs="Arial"/>
        </w:rPr>
      </w:pPr>
    </w:p>
    <w:p w14:paraId="1E4FA5FF" w14:textId="77777777" w:rsidR="00D55E83" w:rsidRDefault="00D55E83" w:rsidP="00D55E83">
      <w:pPr>
        <w:rPr>
          <w:rFonts w:ascii="Arial" w:hAnsi="Arial" w:cs="Arial"/>
        </w:rPr>
      </w:pPr>
    </w:p>
    <w:p w14:paraId="709FE394" w14:textId="77777777" w:rsidR="00D55E83" w:rsidRPr="00BF1DC9" w:rsidRDefault="00D55E83" w:rsidP="00D55E83">
      <w:pPr>
        <w:jc w:val="center"/>
        <w:rPr>
          <w:rFonts w:ascii="Arial" w:hAnsi="Arial" w:cs="Arial"/>
        </w:rPr>
      </w:pPr>
      <w:r w:rsidRPr="00BF1DC9">
        <w:rPr>
          <w:rFonts w:ascii="Arial" w:hAnsi="Arial" w:cs="Arial"/>
        </w:rPr>
        <w:t>I Z J A V A</w:t>
      </w:r>
    </w:p>
    <w:p w14:paraId="40EA8A98" w14:textId="77777777" w:rsidR="00D55E83" w:rsidRPr="00BF1DC9" w:rsidRDefault="00D55E83" w:rsidP="00D55E83">
      <w:pPr>
        <w:rPr>
          <w:rFonts w:ascii="Arial" w:hAnsi="Arial" w:cs="Arial"/>
        </w:rPr>
      </w:pPr>
    </w:p>
    <w:p w14:paraId="00D3BD5E" w14:textId="77777777" w:rsidR="00D55E83" w:rsidRDefault="00D55E83" w:rsidP="00D55E83">
      <w:pPr>
        <w:rPr>
          <w:rFonts w:ascii="Arial" w:hAnsi="Arial" w:cs="Arial"/>
        </w:rPr>
      </w:pPr>
      <w:r w:rsidRPr="00BF1DC9">
        <w:rPr>
          <w:rFonts w:ascii="Arial" w:hAnsi="Arial" w:cs="Arial"/>
        </w:rPr>
        <w:t xml:space="preserve"> Izjavljujemo i potvrđujemo da _______________________________ (naziv pravne osobe): </w:t>
      </w:r>
    </w:p>
    <w:p w14:paraId="561471F3" w14:textId="25D3BC69" w:rsidR="00D55E83" w:rsidRDefault="00D55E83" w:rsidP="00D55E83">
      <w:pPr>
        <w:rPr>
          <w:rFonts w:ascii="Arial" w:hAnsi="Arial" w:cs="Arial"/>
        </w:rPr>
      </w:pPr>
      <w:r w:rsidRPr="00BF1DC9">
        <w:rPr>
          <w:rFonts w:ascii="Arial" w:hAnsi="Arial" w:cs="Arial"/>
        </w:rPr>
        <w:sym w:font="Symbol" w:char="F0B7"/>
      </w:r>
      <w:r w:rsidRPr="00BF1DC9">
        <w:rPr>
          <w:rFonts w:ascii="Arial" w:hAnsi="Arial" w:cs="Arial"/>
        </w:rPr>
        <w:t xml:space="preserve"> raspolaže</w:t>
      </w:r>
      <w:r w:rsidR="00AF7A02">
        <w:rPr>
          <w:rFonts w:ascii="Arial" w:hAnsi="Arial" w:cs="Arial"/>
        </w:rPr>
        <w:t>mo</w:t>
      </w:r>
      <w:r w:rsidRPr="00BF1DC9">
        <w:rPr>
          <w:rFonts w:ascii="Arial" w:hAnsi="Arial" w:cs="Arial"/>
        </w:rPr>
        <w:t xml:space="preserve"> osobama koje posjeduju stru</w:t>
      </w:r>
      <w:r>
        <w:rPr>
          <w:rFonts w:ascii="Arial" w:hAnsi="Arial" w:cs="Arial"/>
        </w:rPr>
        <w:t>čnu</w:t>
      </w:r>
      <w:r w:rsidRPr="00BF1DC9">
        <w:rPr>
          <w:rFonts w:ascii="Arial" w:hAnsi="Arial" w:cs="Arial"/>
        </w:rPr>
        <w:t xml:space="preserve"> sposobnost, stručno znanje i iskustvo potrebno za izvršenje usluga iz predmeta nabave; </w:t>
      </w:r>
    </w:p>
    <w:p w14:paraId="696456F6" w14:textId="52C300A8" w:rsidR="00D55E83" w:rsidRDefault="00D55E83" w:rsidP="00D55E83">
      <w:pPr>
        <w:rPr>
          <w:rFonts w:ascii="Arial" w:hAnsi="Arial" w:cs="Arial"/>
        </w:rPr>
      </w:pPr>
      <w:r w:rsidRPr="00BF1DC9">
        <w:rPr>
          <w:rFonts w:ascii="Arial" w:hAnsi="Arial" w:cs="Arial"/>
        </w:rPr>
        <w:sym w:font="Symbol" w:char="F0B7"/>
      </w:r>
      <w:r w:rsidRPr="00BF1DC9">
        <w:rPr>
          <w:rFonts w:ascii="Arial" w:hAnsi="Arial" w:cs="Arial"/>
        </w:rPr>
        <w:t xml:space="preserve"> se obvezuje</w:t>
      </w:r>
      <w:r w:rsidR="00AF7A02">
        <w:rPr>
          <w:rFonts w:ascii="Arial" w:hAnsi="Arial" w:cs="Arial"/>
        </w:rPr>
        <w:t>mo</w:t>
      </w:r>
      <w:r w:rsidRPr="00BF1DC9">
        <w:rPr>
          <w:rFonts w:ascii="Arial" w:hAnsi="Arial" w:cs="Arial"/>
        </w:rPr>
        <w:t xml:space="preserve"> da će</w:t>
      </w:r>
      <w:r w:rsidR="00AF7A02">
        <w:rPr>
          <w:rFonts w:ascii="Arial" w:hAnsi="Arial" w:cs="Arial"/>
        </w:rPr>
        <w:t>mo</w:t>
      </w:r>
      <w:r w:rsidRPr="00BF1DC9">
        <w:rPr>
          <w:rFonts w:ascii="Arial" w:hAnsi="Arial" w:cs="Arial"/>
        </w:rPr>
        <w:t xml:space="preserve"> u slučaju prometne nezgode bez obzira na krivca, u roku od </w:t>
      </w:r>
      <w:r>
        <w:rPr>
          <w:rFonts w:ascii="Arial" w:hAnsi="Arial" w:cs="Arial"/>
        </w:rPr>
        <w:t>48</w:t>
      </w:r>
      <w:r w:rsidRPr="00BF1DC9">
        <w:rPr>
          <w:rFonts w:ascii="Arial" w:hAnsi="Arial" w:cs="Arial"/>
        </w:rPr>
        <w:t xml:space="preserve"> sat</w:t>
      </w:r>
      <w:r>
        <w:rPr>
          <w:rFonts w:ascii="Arial" w:hAnsi="Arial" w:cs="Arial"/>
        </w:rPr>
        <w:t>i</w:t>
      </w:r>
      <w:r w:rsidRPr="00BF1DC9">
        <w:rPr>
          <w:rFonts w:ascii="Arial" w:hAnsi="Arial" w:cs="Arial"/>
        </w:rPr>
        <w:t xml:space="preserve"> </w:t>
      </w:r>
      <w:r>
        <w:rPr>
          <w:rFonts w:ascii="Arial" w:hAnsi="Arial" w:cs="Arial"/>
        </w:rPr>
        <w:t xml:space="preserve">od dana prijave osiguranog slučaja </w:t>
      </w:r>
      <w:r w:rsidRPr="00BF1DC9">
        <w:rPr>
          <w:rFonts w:ascii="Arial" w:hAnsi="Arial" w:cs="Arial"/>
        </w:rPr>
        <w:t xml:space="preserve">izvršiti procjenu nastale štete; </w:t>
      </w:r>
    </w:p>
    <w:p w14:paraId="4968FEF2" w14:textId="6229A897" w:rsidR="00D55E83" w:rsidRDefault="00D55E83" w:rsidP="00D55E83">
      <w:pPr>
        <w:rPr>
          <w:rFonts w:ascii="Arial" w:hAnsi="Arial" w:cs="Arial"/>
        </w:rPr>
      </w:pPr>
      <w:r w:rsidRPr="00BF1DC9">
        <w:rPr>
          <w:rFonts w:ascii="Arial" w:hAnsi="Arial" w:cs="Arial"/>
        </w:rPr>
        <w:sym w:font="Symbol" w:char="F0B7"/>
      </w:r>
      <w:r w:rsidRPr="00BF1DC9">
        <w:rPr>
          <w:rFonts w:ascii="Arial" w:hAnsi="Arial" w:cs="Arial"/>
        </w:rPr>
        <w:t xml:space="preserve"> se obvezuje</w:t>
      </w:r>
      <w:r w:rsidR="00AF7A02">
        <w:rPr>
          <w:rFonts w:ascii="Arial" w:hAnsi="Arial" w:cs="Arial"/>
        </w:rPr>
        <w:t>mo</w:t>
      </w:r>
      <w:r w:rsidRPr="00BF1DC9">
        <w:rPr>
          <w:rFonts w:ascii="Arial" w:hAnsi="Arial" w:cs="Arial"/>
        </w:rPr>
        <w:t xml:space="preserve"> da će</w:t>
      </w:r>
      <w:r w:rsidR="00AF7A02">
        <w:rPr>
          <w:rFonts w:ascii="Arial" w:hAnsi="Arial" w:cs="Arial"/>
        </w:rPr>
        <w:t>mo</w:t>
      </w:r>
      <w:r w:rsidRPr="00BF1DC9">
        <w:rPr>
          <w:rFonts w:ascii="Arial" w:hAnsi="Arial" w:cs="Arial"/>
        </w:rPr>
        <w:t xml:space="preserve"> kompletnu uslugu osiguranja, od prijave štete, nastavno i cijeli proces uključujući likvidaciju štete obavljati u zakonskim rokovima. </w:t>
      </w:r>
    </w:p>
    <w:p w14:paraId="5C09731D" w14:textId="77777777" w:rsidR="00D55E83" w:rsidRDefault="00D55E83" w:rsidP="00D55E83">
      <w:pPr>
        <w:rPr>
          <w:rFonts w:ascii="Arial" w:hAnsi="Arial" w:cs="Arial"/>
        </w:rPr>
      </w:pPr>
    </w:p>
    <w:p w14:paraId="7191FA45" w14:textId="77777777" w:rsidR="00D55E83" w:rsidRDefault="00D55E83" w:rsidP="00D55E83">
      <w:pPr>
        <w:rPr>
          <w:rFonts w:ascii="Arial" w:hAnsi="Arial" w:cs="Arial"/>
        </w:rPr>
      </w:pPr>
    </w:p>
    <w:p w14:paraId="083B2800" w14:textId="77777777" w:rsidR="00D55E83" w:rsidRDefault="00D55E83" w:rsidP="00D55E83">
      <w:pPr>
        <w:jc w:val="center"/>
        <w:rPr>
          <w:rFonts w:ascii="Arial" w:hAnsi="Arial" w:cs="Arial"/>
        </w:rPr>
      </w:pPr>
      <w:r>
        <w:rPr>
          <w:rFonts w:ascii="Arial" w:hAnsi="Arial" w:cs="Arial"/>
        </w:rPr>
        <w:t xml:space="preserve">                            M.P.                                           </w:t>
      </w:r>
      <w:r w:rsidRPr="00BF1DC9">
        <w:rPr>
          <w:rFonts w:ascii="Arial" w:hAnsi="Arial" w:cs="Arial"/>
        </w:rPr>
        <w:t>Za ponuditelja:</w:t>
      </w:r>
    </w:p>
    <w:p w14:paraId="607A3016" w14:textId="77777777" w:rsidR="00D55E83" w:rsidRDefault="00D55E83" w:rsidP="00D55E83">
      <w:pPr>
        <w:jc w:val="center"/>
        <w:rPr>
          <w:rFonts w:ascii="Arial" w:hAnsi="Arial" w:cs="Arial"/>
        </w:rPr>
      </w:pPr>
      <w:r>
        <w:rPr>
          <w:rFonts w:ascii="Arial" w:hAnsi="Arial" w:cs="Arial"/>
        </w:rPr>
        <w:t xml:space="preserve">                                                                           </w:t>
      </w:r>
      <w:r w:rsidRPr="00BF1DC9">
        <w:rPr>
          <w:rFonts w:ascii="Arial" w:hAnsi="Arial" w:cs="Arial"/>
        </w:rPr>
        <w:t>__________________________________</w:t>
      </w:r>
    </w:p>
    <w:p w14:paraId="4A939CA6" w14:textId="77777777" w:rsidR="00D55E83" w:rsidRDefault="00D55E83" w:rsidP="00D55E83">
      <w:pPr>
        <w:jc w:val="center"/>
        <w:rPr>
          <w:rFonts w:ascii="Arial" w:hAnsi="Arial" w:cs="Arial"/>
        </w:rPr>
      </w:pPr>
      <w:r>
        <w:rPr>
          <w:rFonts w:ascii="Arial" w:hAnsi="Arial" w:cs="Arial"/>
        </w:rPr>
        <w:t xml:space="preserve">                                                                      </w:t>
      </w:r>
      <w:r w:rsidRPr="00BF1DC9">
        <w:rPr>
          <w:rFonts w:ascii="Arial" w:hAnsi="Arial" w:cs="Arial"/>
        </w:rPr>
        <w:t>(ovlaštena osoba</w:t>
      </w:r>
      <w:r>
        <w:rPr>
          <w:rFonts w:ascii="Arial" w:hAnsi="Arial" w:cs="Arial"/>
        </w:rPr>
        <w:t>, ime i prezime i potpis</w:t>
      </w:r>
      <w:r w:rsidRPr="00BF1DC9">
        <w:rPr>
          <w:rFonts w:ascii="Arial" w:hAnsi="Arial" w:cs="Arial"/>
        </w:rPr>
        <w:t>)</w:t>
      </w:r>
    </w:p>
    <w:p w14:paraId="1BED7249" w14:textId="77777777" w:rsidR="00D55E83" w:rsidRDefault="00D55E83" w:rsidP="00D55E83">
      <w:pPr>
        <w:rPr>
          <w:rFonts w:ascii="Arial" w:hAnsi="Arial" w:cs="Arial"/>
        </w:rPr>
      </w:pPr>
    </w:p>
    <w:p w14:paraId="7F461629" w14:textId="77777777" w:rsidR="00D55E83" w:rsidRDefault="00D55E83" w:rsidP="00D55E83">
      <w:pPr>
        <w:rPr>
          <w:rFonts w:ascii="Arial" w:hAnsi="Arial" w:cs="Arial"/>
        </w:rPr>
      </w:pPr>
    </w:p>
    <w:p w14:paraId="3ECD1336" w14:textId="11A16E63" w:rsidR="00D55E83" w:rsidRDefault="00D55E83" w:rsidP="00D55E83">
      <w:pPr>
        <w:rPr>
          <w:rFonts w:ascii="Arial" w:hAnsi="Arial" w:cs="Arial"/>
        </w:rPr>
      </w:pPr>
      <w:r w:rsidRPr="00BF1DC9">
        <w:rPr>
          <w:rFonts w:ascii="Arial" w:hAnsi="Arial" w:cs="Arial"/>
        </w:rPr>
        <w:t>U _____________, dana _____________ 20</w:t>
      </w:r>
      <w:r>
        <w:rPr>
          <w:rFonts w:ascii="Arial" w:hAnsi="Arial" w:cs="Arial"/>
        </w:rPr>
        <w:t>2</w:t>
      </w:r>
      <w:r w:rsidR="00AF7A02">
        <w:rPr>
          <w:rFonts w:ascii="Arial" w:hAnsi="Arial" w:cs="Arial"/>
        </w:rPr>
        <w:t>5</w:t>
      </w:r>
      <w:r w:rsidRPr="00BF1DC9">
        <w:rPr>
          <w:rFonts w:ascii="Arial" w:hAnsi="Arial" w:cs="Arial"/>
        </w:rPr>
        <w:t>. godine.</w:t>
      </w:r>
    </w:p>
    <w:p w14:paraId="612D508B" w14:textId="77777777" w:rsidR="0042314F" w:rsidRDefault="0042314F" w:rsidP="00D55E83">
      <w:pPr>
        <w:rPr>
          <w:rFonts w:ascii="Arial" w:hAnsi="Arial" w:cs="Arial"/>
        </w:rPr>
      </w:pPr>
    </w:p>
    <w:p w14:paraId="695FFD4C" w14:textId="77777777" w:rsidR="0042314F" w:rsidRDefault="0042314F" w:rsidP="00D55E83">
      <w:pPr>
        <w:rPr>
          <w:rFonts w:ascii="Arial" w:hAnsi="Arial" w:cs="Arial"/>
        </w:rPr>
      </w:pPr>
    </w:p>
    <w:p w14:paraId="6B5CE1B6" w14:textId="77777777" w:rsidR="0042314F" w:rsidRDefault="0042314F" w:rsidP="00D55E83">
      <w:pPr>
        <w:rPr>
          <w:rFonts w:ascii="Arial" w:hAnsi="Arial" w:cs="Arial"/>
        </w:rPr>
      </w:pPr>
    </w:p>
    <w:p w14:paraId="2DEC2C33" w14:textId="77777777" w:rsidR="0042314F" w:rsidRDefault="0042314F" w:rsidP="00D55E83">
      <w:pPr>
        <w:rPr>
          <w:rFonts w:ascii="Arial" w:hAnsi="Arial" w:cs="Arial"/>
        </w:rPr>
      </w:pPr>
    </w:p>
    <w:p w14:paraId="378503DA" w14:textId="77777777" w:rsidR="0042314F" w:rsidRDefault="0042314F" w:rsidP="00D55E83">
      <w:pPr>
        <w:rPr>
          <w:rFonts w:ascii="Arial" w:hAnsi="Arial" w:cs="Arial"/>
        </w:rPr>
      </w:pPr>
    </w:p>
    <w:p w14:paraId="43693D89" w14:textId="77777777" w:rsidR="0042314F" w:rsidRDefault="0042314F" w:rsidP="00D55E83">
      <w:pPr>
        <w:rPr>
          <w:rFonts w:ascii="Arial" w:hAnsi="Arial" w:cs="Arial"/>
        </w:rPr>
      </w:pPr>
    </w:p>
    <w:p w14:paraId="470BE968" w14:textId="68675F52" w:rsidR="0042314F" w:rsidRPr="0042314F" w:rsidRDefault="0042314F" w:rsidP="0042314F">
      <w:pPr>
        <w:rPr>
          <w:rFonts w:ascii="Arial" w:hAnsi="Arial" w:cs="Arial"/>
        </w:rPr>
      </w:pPr>
      <w:r w:rsidRPr="0042314F">
        <w:rPr>
          <w:rFonts w:ascii="Arial" w:hAnsi="Arial" w:cs="Arial"/>
        </w:rPr>
        <w:lastRenderedPageBreak/>
        <w:t xml:space="preserve">Prijedlog ugovora                                                                                             </w:t>
      </w:r>
      <w:r>
        <w:rPr>
          <w:rFonts w:ascii="Arial" w:hAnsi="Arial" w:cs="Arial"/>
        </w:rPr>
        <w:t xml:space="preserve">     </w:t>
      </w:r>
      <w:r w:rsidRPr="0042314F">
        <w:rPr>
          <w:rFonts w:ascii="Arial" w:hAnsi="Arial" w:cs="Arial"/>
        </w:rPr>
        <w:t xml:space="preserve">    Prilog 4.                                                                           </w:t>
      </w:r>
    </w:p>
    <w:p w14:paraId="2F060E7A" w14:textId="77777777" w:rsidR="0042314F" w:rsidRPr="0042314F" w:rsidRDefault="0042314F" w:rsidP="0042314F">
      <w:pPr>
        <w:rPr>
          <w:rFonts w:ascii="Arial" w:hAnsi="Arial" w:cs="Arial"/>
        </w:rPr>
      </w:pPr>
    </w:p>
    <w:p w14:paraId="1666340B" w14:textId="77777777" w:rsidR="0042314F" w:rsidRPr="0042314F" w:rsidRDefault="0042314F" w:rsidP="0042314F">
      <w:pPr>
        <w:spacing w:after="0"/>
        <w:jc w:val="both"/>
        <w:rPr>
          <w:rFonts w:ascii="Arial" w:hAnsi="Arial" w:cs="Arial"/>
        </w:rPr>
      </w:pPr>
      <w:r w:rsidRPr="0042314F">
        <w:rPr>
          <w:rFonts w:ascii="Arial" w:hAnsi="Arial" w:cs="Arial"/>
        </w:rPr>
        <w:t xml:space="preserve">DOM ZDRAVLJA BJELOVARSKO-BILOGORSKE ŽUPANIJE, BJELOVAR, </w:t>
      </w:r>
    </w:p>
    <w:p w14:paraId="69E735AD" w14:textId="77777777" w:rsidR="0042314F" w:rsidRPr="0042314F" w:rsidRDefault="0042314F" w:rsidP="0042314F">
      <w:pPr>
        <w:jc w:val="both"/>
        <w:rPr>
          <w:rFonts w:ascii="Arial" w:hAnsi="Arial" w:cs="Arial"/>
        </w:rPr>
      </w:pPr>
      <w:r w:rsidRPr="0042314F">
        <w:rPr>
          <w:rFonts w:ascii="Arial" w:hAnsi="Arial" w:cs="Arial"/>
        </w:rPr>
        <w:t xml:space="preserve">Josipa Jelačića 13c, OIB 01773191483, kojeg zastupa  v.d. ravnatelja </w:t>
      </w:r>
      <w:proofErr w:type="spellStart"/>
      <w:r w:rsidRPr="0042314F">
        <w:rPr>
          <w:rFonts w:ascii="Arial" w:hAnsi="Arial" w:cs="Arial"/>
        </w:rPr>
        <w:t>Michell</w:t>
      </w:r>
      <w:proofErr w:type="spellEnd"/>
      <w:r w:rsidRPr="0042314F">
        <w:rPr>
          <w:rFonts w:ascii="Arial" w:hAnsi="Arial" w:cs="Arial"/>
        </w:rPr>
        <w:t xml:space="preserve"> </w:t>
      </w:r>
      <w:proofErr w:type="spellStart"/>
      <w:r w:rsidRPr="0042314F">
        <w:rPr>
          <w:rFonts w:ascii="Arial" w:hAnsi="Arial" w:cs="Arial"/>
        </w:rPr>
        <w:t>Gruičić</w:t>
      </w:r>
      <w:proofErr w:type="spellEnd"/>
      <w:r w:rsidRPr="0042314F">
        <w:rPr>
          <w:rFonts w:ascii="Arial" w:hAnsi="Arial" w:cs="Arial"/>
        </w:rPr>
        <w:t xml:space="preserve">, </w:t>
      </w:r>
      <w:proofErr w:type="spellStart"/>
      <w:r w:rsidRPr="0042314F">
        <w:rPr>
          <w:rFonts w:ascii="Arial" w:hAnsi="Arial" w:cs="Arial"/>
        </w:rPr>
        <w:t>mag.med.techn.univ.spec.admin.sanit</w:t>
      </w:r>
      <w:proofErr w:type="spellEnd"/>
      <w:r w:rsidRPr="0042314F">
        <w:rPr>
          <w:rFonts w:ascii="Arial" w:hAnsi="Arial" w:cs="Arial"/>
        </w:rPr>
        <w:t>. kao naručitelj /u daljnjem tekstu: Naručitelj/</w:t>
      </w:r>
    </w:p>
    <w:p w14:paraId="66032A14" w14:textId="77777777" w:rsidR="0042314F" w:rsidRPr="0042314F" w:rsidRDefault="0042314F" w:rsidP="0042314F">
      <w:pPr>
        <w:rPr>
          <w:rFonts w:ascii="Arial" w:hAnsi="Arial" w:cs="Arial"/>
        </w:rPr>
      </w:pPr>
      <w:r w:rsidRPr="0042314F">
        <w:rPr>
          <w:rFonts w:ascii="Arial" w:hAnsi="Arial" w:cs="Arial"/>
        </w:rPr>
        <w:t>i</w:t>
      </w:r>
    </w:p>
    <w:p w14:paraId="22722140" w14:textId="77777777" w:rsidR="0042314F" w:rsidRPr="0042314F" w:rsidRDefault="0042314F" w:rsidP="0042314F">
      <w:pPr>
        <w:rPr>
          <w:rFonts w:ascii="Arial" w:hAnsi="Arial" w:cs="Arial"/>
        </w:rPr>
      </w:pPr>
      <w:r w:rsidRPr="0042314F">
        <w:rPr>
          <w:rFonts w:ascii="Arial" w:hAnsi="Arial" w:cs="Arial"/>
        </w:rPr>
        <w:t>_______________________, adresa, OIB , kojeg zastupaju ______________  kao davatelj usluge /u daljnjem tekstu: davatelj usluge/</w:t>
      </w:r>
    </w:p>
    <w:p w14:paraId="0F7261E1" w14:textId="77777777" w:rsidR="0042314F" w:rsidRDefault="0042314F" w:rsidP="0042314F">
      <w:pPr>
        <w:rPr>
          <w:rFonts w:ascii="Arial" w:hAnsi="Arial" w:cs="Arial"/>
        </w:rPr>
      </w:pPr>
      <w:r w:rsidRPr="0042314F">
        <w:rPr>
          <w:rFonts w:ascii="Arial" w:hAnsi="Arial" w:cs="Arial"/>
        </w:rPr>
        <w:t xml:space="preserve">sklopili su dana _____________ 2025. godine </w:t>
      </w:r>
    </w:p>
    <w:p w14:paraId="55EBEEF5" w14:textId="77777777" w:rsidR="0042314F" w:rsidRPr="0042314F" w:rsidRDefault="0042314F" w:rsidP="0042314F">
      <w:pPr>
        <w:rPr>
          <w:rFonts w:ascii="Arial" w:hAnsi="Arial" w:cs="Arial"/>
        </w:rPr>
      </w:pPr>
    </w:p>
    <w:p w14:paraId="3221AF1C" w14:textId="77777777" w:rsidR="0042314F" w:rsidRDefault="0042314F" w:rsidP="0042314F">
      <w:pPr>
        <w:jc w:val="center"/>
        <w:rPr>
          <w:rFonts w:ascii="Arial" w:hAnsi="Arial" w:cs="Arial"/>
          <w:b/>
        </w:rPr>
      </w:pPr>
      <w:r w:rsidRPr="0042314F">
        <w:rPr>
          <w:rFonts w:ascii="Arial" w:hAnsi="Arial" w:cs="Arial"/>
          <w:b/>
        </w:rPr>
        <w:t>UGOVOR O  USLUGAMA OSIGURANJA OD AUTOMOBILSKE ODGOVORNOSTI I KASKO OSIGURANJA SLUŽBENIH VOZILA</w:t>
      </w:r>
    </w:p>
    <w:p w14:paraId="0EB61BD1" w14:textId="77777777" w:rsidR="0042314F" w:rsidRPr="0042314F" w:rsidRDefault="0042314F" w:rsidP="0042314F">
      <w:pPr>
        <w:jc w:val="center"/>
        <w:rPr>
          <w:rFonts w:ascii="Arial" w:hAnsi="Arial" w:cs="Arial"/>
          <w:b/>
        </w:rPr>
      </w:pPr>
    </w:p>
    <w:p w14:paraId="51478BC1" w14:textId="77777777" w:rsidR="0042314F" w:rsidRPr="0042314F" w:rsidRDefault="0042314F" w:rsidP="0042314F">
      <w:pPr>
        <w:jc w:val="center"/>
        <w:rPr>
          <w:rFonts w:ascii="Arial" w:hAnsi="Arial" w:cs="Arial"/>
        </w:rPr>
      </w:pPr>
      <w:r w:rsidRPr="0042314F">
        <w:rPr>
          <w:rFonts w:ascii="Arial" w:hAnsi="Arial" w:cs="Arial"/>
        </w:rPr>
        <w:t>Članak 1</w:t>
      </w:r>
    </w:p>
    <w:p w14:paraId="40C94900" w14:textId="77777777" w:rsidR="0042314F" w:rsidRPr="0042314F" w:rsidRDefault="0042314F" w:rsidP="0042314F">
      <w:pPr>
        <w:spacing w:after="0"/>
        <w:jc w:val="both"/>
        <w:rPr>
          <w:rFonts w:ascii="Arial" w:hAnsi="Arial" w:cs="Arial"/>
        </w:rPr>
      </w:pPr>
      <w:r w:rsidRPr="0042314F">
        <w:rPr>
          <w:rFonts w:ascii="Arial" w:hAnsi="Arial" w:cs="Arial"/>
        </w:rPr>
        <w:t>Predmet ovog Ugovora su usluge osiguranja od automobilske odgovornosti i kasko osiguranja motornih vozila, prema Ponudi davatelja usluge broj _________od _________. godine i Troškovnicima iz ponudbene dokumentacije iz postupka nabave za osiguranja korisnika vozila od odgovornosti za štete nanesene trećim osobama (obvezno osiguranje od automobilske odgovornosti) kao i sve osobe (vozača i putnika) u vozilima za vrijeme upravljanja i vožnje motornim vozilima od posljedica nesretnog slučaja, usluga kasko osiguranja sukladno tehničkim specifikacijama i ostalim traženim uvjetima naznačenima u dokumentaciji postupka nabave broj 16/25.</w:t>
      </w:r>
    </w:p>
    <w:p w14:paraId="05024F55" w14:textId="77777777" w:rsidR="0042314F" w:rsidRPr="0042314F" w:rsidRDefault="0042314F" w:rsidP="0042314F">
      <w:pPr>
        <w:spacing w:after="0"/>
        <w:rPr>
          <w:rFonts w:ascii="Arial" w:hAnsi="Arial" w:cs="Arial"/>
        </w:rPr>
      </w:pPr>
    </w:p>
    <w:p w14:paraId="44AA2A8C" w14:textId="77777777" w:rsidR="0042314F" w:rsidRPr="0042314F" w:rsidRDefault="0042314F" w:rsidP="0042314F">
      <w:pPr>
        <w:jc w:val="center"/>
        <w:rPr>
          <w:rFonts w:ascii="Arial" w:hAnsi="Arial" w:cs="Arial"/>
        </w:rPr>
      </w:pPr>
      <w:r w:rsidRPr="0042314F">
        <w:rPr>
          <w:rFonts w:ascii="Arial" w:hAnsi="Arial" w:cs="Arial"/>
        </w:rPr>
        <w:t>Članak 2</w:t>
      </w:r>
    </w:p>
    <w:p w14:paraId="4F2F1F51" w14:textId="77777777" w:rsidR="0042314F" w:rsidRPr="0042314F" w:rsidRDefault="0042314F" w:rsidP="0042314F">
      <w:pPr>
        <w:pStyle w:val="Default"/>
        <w:jc w:val="both"/>
        <w:rPr>
          <w:rFonts w:ascii="Arial" w:hAnsi="Arial" w:cs="Arial"/>
          <w:sz w:val="22"/>
          <w:szCs w:val="22"/>
        </w:rPr>
      </w:pPr>
      <w:r w:rsidRPr="0042314F">
        <w:rPr>
          <w:rFonts w:ascii="Arial" w:hAnsi="Arial" w:cs="Arial"/>
          <w:b/>
          <w:bCs/>
          <w:sz w:val="22"/>
          <w:szCs w:val="22"/>
        </w:rPr>
        <w:t xml:space="preserve">Obavezno osiguranje od automobilske odgovornosti </w:t>
      </w:r>
    </w:p>
    <w:p w14:paraId="5DD133D3" w14:textId="77777777" w:rsidR="0042314F" w:rsidRPr="0042314F" w:rsidRDefault="0042314F" w:rsidP="0042314F">
      <w:pPr>
        <w:pStyle w:val="Default"/>
        <w:jc w:val="both"/>
        <w:rPr>
          <w:rFonts w:ascii="Arial" w:hAnsi="Arial" w:cs="Arial"/>
          <w:sz w:val="22"/>
          <w:szCs w:val="22"/>
        </w:rPr>
      </w:pPr>
      <w:r w:rsidRPr="0042314F">
        <w:rPr>
          <w:rFonts w:ascii="Arial" w:hAnsi="Arial" w:cs="Arial"/>
          <w:sz w:val="22"/>
          <w:szCs w:val="22"/>
        </w:rPr>
        <w:t xml:space="preserve">Predmet nabave je osiguranje vlasnika vozila od odgovornosti za štete nanesene trećim osobama (osiguranje od automobilske odgovornosti) sukladno odredbama Zakona o obveznim osiguranjima u prometu </w:t>
      </w:r>
      <w:r w:rsidRPr="0042314F">
        <w:rPr>
          <w:rFonts w:ascii="Arial" w:hAnsi="Arial" w:cs="Arial"/>
          <w:i/>
          <w:iCs/>
          <w:sz w:val="22"/>
          <w:szCs w:val="22"/>
        </w:rPr>
        <w:t xml:space="preserve">(NN 151/05, 36/09, 75/09, 76/13, 152/14 i 155/23), </w:t>
      </w:r>
      <w:r w:rsidRPr="0042314F">
        <w:rPr>
          <w:rFonts w:ascii="Arial" w:hAnsi="Arial" w:cs="Arial"/>
          <w:sz w:val="22"/>
          <w:szCs w:val="22"/>
        </w:rPr>
        <w:t xml:space="preserve">ako je pri uporabi vozila došlo do: </w:t>
      </w:r>
    </w:p>
    <w:p w14:paraId="3DBE17D8" w14:textId="77777777" w:rsidR="0042314F" w:rsidRPr="0042314F" w:rsidRDefault="0042314F" w:rsidP="0042314F">
      <w:pPr>
        <w:pStyle w:val="Default"/>
        <w:spacing w:after="27"/>
        <w:jc w:val="both"/>
        <w:rPr>
          <w:rFonts w:ascii="Arial" w:hAnsi="Arial" w:cs="Arial"/>
          <w:sz w:val="22"/>
          <w:szCs w:val="22"/>
        </w:rPr>
      </w:pPr>
      <w:r w:rsidRPr="0042314F">
        <w:rPr>
          <w:rFonts w:ascii="Arial" w:hAnsi="Arial" w:cs="Arial"/>
          <w:sz w:val="22"/>
          <w:szCs w:val="22"/>
        </w:rPr>
        <w:t xml:space="preserve">a) tjelesne ozljede, narušavanja zdravlja ili smrti neke osobe </w:t>
      </w:r>
    </w:p>
    <w:p w14:paraId="40A58C6A" w14:textId="77777777" w:rsidR="0042314F" w:rsidRPr="0042314F" w:rsidRDefault="0042314F" w:rsidP="0042314F">
      <w:pPr>
        <w:pStyle w:val="Default"/>
        <w:jc w:val="both"/>
        <w:rPr>
          <w:rFonts w:ascii="Arial" w:hAnsi="Arial" w:cs="Arial"/>
          <w:sz w:val="22"/>
          <w:szCs w:val="22"/>
        </w:rPr>
      </w:pPr>
      <w:r w:rsidRPr="0042314F">
        <w:rPr>
          <w:rFonts w:ascii="Arial" w:hAnsi="Arial" w:cs="Arial"/>
          <w:sz w:val="22"/>
          <w:szCs w:val="22"/>
        </w:rPr>
        <w:t xml:space="preserve">b) uništenja odnosno oštećenja stvari, osim ako je došlo do štete na stvarima koje je vlasnik vozila kojim je prouzročena šteta primio radi prijevoza. </w:t>
      </w:r>
    </w:p>
    <w:p w14:paraId="2A089B45" w14:textId="77777777" w:rsidR="0042314F" w:rsidRPr="0042314F" w:rsidRDefault="0042314F" w:rsidP="0042314F">
      <w:pPr>
        <w:pStyle w:val="Default"/>
        <w:jc w:val="both"/>
        <w:rPr>
          <w:rFonts w:ascii="Arial" w:hAnsi="Arial" w:cs="Arial"/>
          <w:sz w:val="22"/>
          <w:szCs w:val="22"/>
        </w:rPr>
      </w:pPr>
      <w:r w:rsidRPr="0042314F">
        <w:rPr>
          <w:rFonts w:ascii="Arial" w:hAnsi="Arial" w:cs="Arial"/>
          <w:sz w:val="22"/>
          <w:szCs w:val="22"/>
        </w:rPr>
        <w:t xml:space="preserve">Osiguranje od automobilske odgovornosti pokriva troškove vučne službe vozila Naručitelja, također pokriva i štetu nastalu od vučnog vozila kao i štetu nastalu od priključnog vozila. Pored vlasnika vozila, osigurane su i sve osobe koje voljom vlasnika sudjeluju u uporabi vozila, kao i osobe koje se prevoze vozilom. </w:t>
      </w:r>
    </w:p>
    <w:p w14:paraId="27397AF6" w14:textId="77777777" w:rsidR="0042314F" w:rsidRPr="0042314F" w:rsidRDefault="0042314F" w:rsidP="0042314F">
      <w:pPr>
        <w:pStyle w:val="Default"/>
        <w:jc w:val="both"/>
        <w:rPr>
          <w:rFonts w:ascii="Arial" w:hAnsi="Arial" w:cs="Arial"/>
          <w:color w:val="202033"/>
          <w:sz w:val="22"/>
          <w:szCs w:val="22"/>
        </w:rPr>
      </w:pPr>
      <w:r w:rsidRPr="0042314F">
        <w:rPr>
          <w:rFonts w:ascii="Arial" w:hAnsi="Arial" w:cs="Arial"/>
          <w:sz w:val="22"/>
          <w:szCs w:val="22"/>
        </w:rPr>
        <w:t>Osiguranje od automobilske odgovornosti (</w:t>
      </w:r>
      <w:r w:rsidRPr="0042314F">
        <w:rPr>
          <w:rFonts w:ascii="Arial" w:hAnsi="Arial" w:cs="Arial"/>
          <w:color w:val="000000" w:themeColor="text1"/>
          <w:sz w:val="22"/>
          <w:szCs w:val="22"/>
          <w:shd w:val="clear" w:color="auto" w:fill="F2F2F2"/>
        </w:rPr>
        <w:t xml:space="preserve">AO+ ) je dopunsko pokriće kojim </w:t>
      </w:r>
      <w:bookmarkStart w:id="0" w:name="_Hlk105138642"/>
      <w:r w:rsidRPr="0042314F">
        <w:rPr>
          <w:rFonts w:ascii="Arial" w:hAnsi="Arial" w:cs="Arial"/>
          <w:sz w:val="22"/>
          <w:szCs w:val="22"/>
        </w:rPr>
        <w:t xml:space="preserve">Davatelj usluge </w:t>
      </w:r>
      <w:bookmarkEnd w:id="0"/>
      <w:r w:rsidRPr="0042314F">
        <w:rPr>
          <w:rFonts w:ascii="Arial" w:hAnsi="Arial" w:cs="Arial"/>
          <w:color w:val="000000" w:themeColor="text1"/>
          <w:sz w:val="22"/>
          <w:szCs w:val="22"/>
          <w:shd w:val="clear" w:color="auto" w:fill="F2F2F2"/>
        </w:rPr>
        <w:t xml:space="preserve">nadoknađuje štetu zbog tjelesnih ozljeda koje je u prometnoj </w:t>
      </w:r>
      <w:r w:rsidRPr="0042314F">
        <w:rPr>
          <w:rFonts w:ascii="Arial" w:hAnsi="Arial" w:cs="Arial"/>
          <w:color w:val="222222"/>
          <w:sz w:val="22"/>
          <w:szCs w:val="22"/>
          <w:shd w:val="clear" w:color="auto" w:fill="F2F2F2"/>
        </w:rPr>
        <w:t xml:space="preserve">nesreći tijekom vožnje pretrpio ovlašteni vozač vozila navedenog u polici osiguranja, </w:t>
      </w:r>
      <w:r w:rsidRPr="0042314F">
        <w:rPr>
          <w:rFonts w:ascii="Arial" w:hAnsi="Arial" w:cs="Arial"/>
          <w:color w:val="202033"/>
          <w:sz w:val="22"/>
          <w:szCs w:val="22"/>
        </w:rPr>
        <w:t>kada je za nezgodu odgovoran on sam.</w:t>
      </w:r>
    </w:p>
    <w:p w14:paraId="632F017D" w14:textId="77777777" w:rsidR="0042314F" w:rsidRPr="0042314F" w:rsidRDefault="0042314F" w:rsidP="0042314F">
      <w:pPr>
        <w:pStyle w:val="Default"/>
        <w:jc w:val="both"/>
        <w:rPr>
          <w:rFonts w:ascii="Arial" w:hAnsi="Arial" w:cs="Arial"/>
          <w:color w:val="202033"/>
          <w:sz w:val="22"/>
          <w:szCs w:val="22"/>
        </w:rPr>
      </w:pPr>
      <w:r w:rsidRPr="0042314F">
        <w:rPr>
          <w:rFonts w:ascii="Arial" w:hAnsi="Arial" w:cs="Arial"/>
          <w:color w:val="202033"/>
          <w:sz w:val="22"/>
          <w:szCs w:val="22"/>
        </w:rPr>
        <w:t>Također, AO</w:t>
      </w:r>
      <w:r w:rsidRPr="0042314F">
        <w:rPr>
          <w:rFonts w:ascii="Arial" w:hAnsi="Arial" w:cs="Arial"/>
          <w:sz w:val="22"/>
          <w:szCs w:val="22"/>
          <w:shd w:val="clear" w:color="auto" w:fill="FFFFFF"/>
        </w:rPr>
        <w:t xml:space="preserve"> + isplaćuje štetu vozaču Naručitelja koji je odgovoran za nezgodu prema trećim osobama, ali i njegovim putnicima te isplaćuje </w:t>
      </w:r>
      <w:r w:rsidRPr="0042314F">
        <w:rPr>
          <w:rStyle w:val="Naglaeno"/>
          <w:rFonts w:ascii="Arial" w:hAnsi="Arial" w:cs="Arial"/>
          <w:sz w:val="22"/>
          <w:szCs w:val="22"/>
          <w:shd w:val="clear" w:color="auto" w:fill="FFFFFF"/>
        </w:rPr>
        <w:t>naknadu i za pretrpljeni strah</w:t>
      </w:r>
      <w:r w:rsidRPr="0042314F">
        <w:rPr>
          <w:rFonts w:ascii="Arial" w:hAnsi="Arial" w:cs="Arial"/>
          <w:sz w:val="22"/>
          <w:szCs w:val="22"/>
          <w:shd w:val="clear" w:color="auto" w:fill="FFFFFF"/>
        </w:rPr>
        <w:t> sudionika prometne nezgode.</w:t>
      </w:r>
    </w:p>
    <w:p w14:paraId="1D58F540" w14:textId="77777777" w:rsidR="0042314F" w:rsidRPr="0042314F" w:rsidRDefault="0042314F" w:rsidP="0042314F">
      <w:pPr>
        <w:pStyle w:val="Default"/>
        <w:jc w:val="both"/>
        <w:rPr>
          <w:rFonts w:ascii="Arial" w:hAnsi="Arial" w:cs="Arial"/>
          <w:sz w:val="22"/>
          <w:szCs w:val="22"/>
        </w:rPr>
      </w:pPr>
      <w:r w:rsidRPr="0042314F">
        <w:rPr>
          <w:rFonts w:ascii="Arial" w:hAnsi="Arial" w:cs="Arial"/>
          <w:color w:val="202033"/>
          <w:sz w:val="22"/>
          <w:szCs w:val="22"/>
        </w:rPr>
        <w:t xml:space="preserve">Ako vozač u slučaju nezgode smrtno strada, </w:t>
      </w:r>
      <w:r w:rsidRPr="0042314F">
        <w:rPr>
          <w:rFonts w:ascii="Arial" w:hAnsi="Arial" w:cs="Arial"/>
          <w:sz w:val="22"/>
          <w:szCs w:val="22"/>
        </w:rPr>
        <w:t>Davatelj usluge</w:t>
      </w:r>
      <w:r w:rsidRPr="0042314F">
        <w:rPr>
          <w:rFonts w:ascii="Arial" w:hAnsi="Arial" w:cs="Arial"/>
          <w:color w:val="202033"/>
          <w:sz w:val="22"/>
          <w:szCs w:val="22"/>
        </w:rPr>
        <w:t xml:space="preserve"> nadoknađuje štetu njegovim najbližima.</w:t>
      </w:r>
    </w:p>
    <w:p w14:paraId="78C54DBF" w14:textId="77777777" w:rsidR="0042314F" w:rsidRPr="0042314F" w:rsidRDefault="0042314F" w:rsidP="0042314F">
      <w:pPr>
        <w:pStyle w:val="Default"/>
        <w:jc w:val="both"/>
        <w:rPr>
          <w:rFonts w:ascii="Arial" w:hAnsi="Arial" w:cs="Arial"/>
          <w:sz w:val="22"/>
          <w:szCs w:val="22"/>
        </w:rPr>
      </w:pPr>
      <w:r w:rsidRPr="0042314F">
        <w:rPr>
          <w:rFonts w:ascii="Arial" w:hAnsi="Arial" w:cs="Arial"/>
          <w:sz w:val="22"/>
          <w:szCs w:val="22"/>
        </w:rPr>
        <w:t xml:space="preserve">Osigurani slučaj je štetni događaj temeljem kojeg oštećena osoba može postaviti odštetni zahtjev osiguraniku (ili drugoj </w:t>
      </w:r>
      <w:proofErr w:type="spellStart"/>
      <w:r w:rsidRPr="0042314F">
        <w:rPr>
          <w:rFonts w:ascii="Arial" w:hAnsi="Arial" w:cs="Arial"/>
          <w:sz w:val="22"/>
          <w:szCs w:val="22"/>
        </w:rPr>
        <w:t>suosiguranoj</w:t>
      </w:r>
      <w:proofErr w:type="spellEnd"/>
      <w:r w:rsidRPr="0042314F">
        <w:rPr>
          <w:rFonts w:ascii="Arial" w:hAnsi="Arial" w:cs="Arial"/>
          <w:sz w:val="22"/>
          <w:szCs w:val="22"/>
        </w:rPr>
        <w:t xml:space="preserve"> osobi) odnosno njegovom osiguratelju. </w:t>
      </w:r>
    </w:p>
    <w:p w14:paraId="44448CC0" w14:textId="77777777" w:rsidR="0042314F" w:rsidRPr="0042314F" w:rsidRDefault="0042314F" w:rsidP="0042314F">
      <w:pPr>
        <w:pStyle w:val="Default"/>
        <w:jc w:val="both"/>
        <w:rPr>
          <w:rFonts w:ascii="Arial" w:hAnsi="Arial" w:cs="Arial"/>
          <w:sz w:val="22"/>
          <w:szCs w:val="22"/>
        </w:rPr>
      </w:pPr>
      <w:r w:rsidRPr="0042314F">
        <w:rPr>
          <w:rFonts w:ascii="Arial" w:hAnsi="Arial" w:cs="Arial"/>
          <w:sz w:val="22"/>
          <w:szCs w:val="22"/>
        </w:rPr>
        <w:lastRenderedPageBreak/>
        <w:t xml:space="preserve">Više vremenski povezanih šteta predstavlja jedan osigurani slučaj, ako su štete nastale zbog istog uzroka. </w:t>
      </w:r>
    </w:p>
    <w:p w14:paraId="14D87F0A" w14:textId="77777777" w:rsidR="0042314F" w:rsidRPr="0042314F" w:rsidRDefault="0042314F" w:rsidP="0042314F">
      <w:pPr>
        <w:pStyle w:val="Default"/>
        <w:jc w:val="both"/>
        <w:rPr>
          <w:rFonts w:ascii="Arial" w:hAnsi="Arial" w:cs="Arial"/>
          <w:sz w:val="22"/>
          <w:szCs w:val="22"/>
        </w:rPr>
      </w:pPr>
      <w:r w:rsidRPr="0042314F">
        <w:rPr>
          <w:rFonts w:ascii="Arial" w:hAnsi="Arial" w:cs="Arial"/>
          <w:sz w:val="22"/>
          <w:szCs w:val="22"/>
        </w:rPr>
        <w:t xml:space="preserve">Davatelj usluge se obvezuje pružiti pravnu zaštitu osiguranim osobama u vozilu Naručitelja te </w:t>
      </w:r>
      <w:r w:rsidRPr="0042314F">
        <w:rPr>
          <w:rFonts w:ascii="Arial" w:hAnsi="Arial" w:cs="Arial"/>
          <w:sz w:val="22"/>
          <w:szCs w:val="22"/>
          <w:shd w:val="clear" w:color="auto" w:fill="FFFFFF"/>
        </w:rPr>
        <w:t>naknadu troškova pravne zaštite kao posljedice upotrebe vozila u slučaju prometne nezgode.</w:t>
      </w:r>
    </w:p>
    <w:p w14:paraId="508E5B94" w14:textId="77777777" w:rsidR="0042314F" w:rsidRPr="0042314F" w:rsidRDefault="0042314F" w:rsidP="0042314F">
      <w:pPr>
        <w:pStyle w:val="Default"/>
        <w:jc w:val="both"/>
        <w:rPr>
          <w:rFonts w:ascii="Arial" w:hAnsi="Arial" w:cs="Arial"/>
          <w:sz w:val="22"/>
          <w:szCs w:val="22"/>
        </w:rPr>
      </w:pPr>
      <w:r w:rsidRPr="0042314F">
        <w:rPr>
          <w:rFonts w:ascii="Arial" w:hAnsi="Arial" w:cs="Arial"/>
          <w:sz w:val="22"/>
          <w:szCs w:val="22"/>
        </w:rPr>
        <w:t xml:space="preserve">Ugovorena osigurana svota predstavlja gornju granicu obveze Davatelja usluge za sva davanja po jednom štetnom događaju, bez obzira na broj oštećenih osoba, a to je najniži iznos propisan člankom 26. Zakona o obveznim osiguranjima u prometu, posebno za štetu na osobama, a posebno za štetu na stvarima u vrijeme sklapanja ugovora o osiguranju. </w:t>
      </w:r>
    </w:p>
    <w:p w14:paraId="005C1868" w14:textId="77777777" w:rsidR="0042314F" w:rsidRPr="0042314F" w:rsidRDefault="0042314F" w:rsidP="0042314F">
      <w:pPr>
        <w:pStyle w:val="Default"/>
        <w:jc w:val="both"/>
        <w:rPr>
          <w:rFonts w:ascii="Arial" w:hAnsi="Arial" w:cs="Arial"/>
          <w:sz w:val="22"/>
          <w:szCs w:val="22"/>
        </w:rPr>
      </w:pPr>
      <w:proofErr w:type="spellStart"/>
      <w:r w:rsidRPr="0042314F">
        <w:rPr>
          <w:rFonts w:ascii="Arial" w:hAnsi="Arial" w:cs="Arial"/>
          <w:sz w:val="22"/>
          <w:szCs w:val="22"/>
        </w:rPr>
        <w:t>Osigurateljno</w:t>
      </w:r>
      <w:proofErr w:type="spellEnd"/>
      <w:r w:rsidRPr="0042314F">
        <w:rPr>
          <w:rFonts w:ascii="Arial" w:hAnsi="Arial" w:cs="Arial"/>
          <w:sz w:val="22"/>
          <w:szCs w:val="22"/>
        </w:rPr>
        <w:t xml:space="preserve"> pokriće proteže se na područje Republike Hrvatske i na zemlje članice Sustava zelene karte.  Kod prijevoza vozila vodenim putem </w:t>
      </w:r>
      <w:proofErr w:type="spellStart"/>
      <w:r w:rsidRPr="0042314F">
        <w:rPr>
          <w:rFonts w:ascii="Arial" w:hAnsi="Arial" w:cs="Arial"/>
          <w:sz w:val="22"/>
          <w:szCs w:val="22"/>
        </w:rPr>
        <w:t>osigurateljno</w:t>
      </w:r>
      <w:proofErr w:type="spellEnd"/>
      <w:r w:rsidRPr="0042314F">
        <w:rPr>
          <w:rFonts w:ascii="Arial" w:hAnsi="Arial" w:cs="Arial"/>
          <w:sz w:val="22"/>
          <w:szCs w:val="22"/>
        </w:rPr>
        <w:t xml:space="preserve"> pokriće se ne prekida ukoliko se mjesta ukrcaja/iskrcaja nalaze unutar teritorijalne valjanosti osiguranja. </w:t>
      </w:r>
    </w:p>
    <w:p w14:paraId="682106E0" w14:textId="77777777" w:rsidR="0042314F" w:rsidRPr="0042314F" w:rsidRDefault="0042314F" w:rsidP="0042314F">
      <w:pPr>
        <w:spacing w:after="0"/>
        <w:rPr>
          <w:rStyle w:val="FontStyle46"/>
          <w:rFonts w:ascii="Arial" w:hAnsi="Arial" w:cs="Arial"/>
          <w:b/>
          <w:bCs/>
          <w:sz w:val="22"/>
          <w:szCs w:val="22"/>
        </w:rPr>
      </w:pPr>
    </w:p>
    <w:p w14:paraId="5611A8F3" w14:textId="77777777" w:rsidR="0042314F" w:rsidRPr="0042314F" w:rsidRDefault="0042314F" w:rsidP="0042314F">
      <w:pPr>
        <w:jc w:val="center"/>
        <w:rPr>
          <w:rFonts w:ascii="Arial" w:hAnsi="Arial" w:cs="Arial"/>
        </w:rPr>
      </w:pPr>
      <w:r w:rsidRPr="0042314F">
        <w:rPr>
          <w:rFonts w:ascii="Arial" w:hAnsi="Arial" w:cs="Arial"/>
        </w:rPr>
        <w:t>Članak 3</w:t>
      </w:r>
    </w:p>
    <w:p w14:paraId="7E8B57E0" w14:textId="77777777" w:rsidR="0042314F" w:rsidRPr="0042314F" w:rsidRDefault="0042314F" w:rsidP="0042314F">
      <w:pPr>
        <w:pStyle w:val="Default"/>
        <w:rPr>
          <w:rFonts w:ascii="Arial" w:hAnsi="Arial" w:cs="Arial"/>
          <w:b/>
          <w:bCs/>
          <w:sz w:val="22"/>
          <w:szCs w:val="22"/>
        </w:rPr>
      </w:pPr>
      <w:r w:rsidRPr="0042314F">
        <w:rPr>
          <w:rFonts w:ascii="Arial" w:hAnsi="Arial" w:cs="Arial"/>
          <w:b/>
          <w:bCs/>
          <w:sz w:val="22"/>
          <w:szCs w:val="22"/>
        </w:rPr>
        <w:t>Osiguranje od posljedica nesretnog slučaja</w:t>
      </w:r>
    </w:p>
    <w:p w14:paraId="42B73844" w14:textId="77777777" w:rsidR="0042314F" w:rsidRPr="0042314F" w:rsidRDefault="0042314F" w:rsidP="0042314F">
      <w:pPr>
        <w:pStyle w:val="Default"/>
        <w:rPr>
          <w:rFonts w:ascii="Arial" w:hAnsi="Arial" w:cs="Arial"/>
          <w:sz w:val="22"/>
          <w:szCs w:val="22"/>
        </w:rPr>
      </w:pPr>
      <w:r w:rsidRPr="0042314F">
        <w:rPr>
          <w:rFonts w:ascii="Arial" w:hAnsi="Arial" w:cs="Arial"/>
          <w:sz w:val="22"/>
          <w:szCs w:val="22"/>
        </w:rPr>
        <w:t xml:space="preserve">Predmet nabave je osiguranje za štetu koju uporabom motornog vozila osiguranog po polici obveznog osiguranja od automobilske odgovornosti pretrpi ovlašteni vozač vlastitom krivnjom. Osigurane svote pokrića po proširenom osiguranju iznose: </w:t>
      </w:r>
    </w:p>
    <w:p w14:paraId="09F66757" w14:textId="77777777" w:rsidR="0042314F" w:rsidRPr="0042314F" w:rsidRDefault="0042314F" w:rsidP="0042314F">
      <w:pPr>
        <w:pStyle w:val="Default"/>
        <w:rPr>
          <w:rFonts w:ascii="Arial" w:hAnsi="Arial" w:cs="Arial"/>
          <w:sz w:val="22"/>
          <w:szCs w:val="22"/>
        </w:rPr>
      </w:pPr>
      <w:r w:rsidRPr="0042314F">
        <w:rPr>
          <w:rFonts w:ascii="Arial" w:hAnsi="Arial" w:cs="Arial"/>
          <w:sz w:val="22"/>
          <w:szCs w:val="22"/>
        </w:rPr>
        <w:t xml:space="preserve">- za slučaj tjelesne ozljede: 10.617,82 eura </w:t>
      </w:r>
    </w:p>
    <w:p w14:paraId="4CE737E4" w14:textId="77777777" w:rsidR="0042314F" w:rsidRPr="0042314F" w:rsidRDefault="0042314F" w:rsidP="0042314F">
      <w:pPr>
        <w:spacing w:after="0"/>
        <w:rPr>
          <w:rFonts w:ascii="Arial" w:hAnsi="Arial" w:cs="Arial"/>
        </w:rPr>
      </w:pPr>
      <w:r w:rsidRPr="0042314F">
        <w:rPr>
          <w:rFonts w:ascii="Arial" w:hAnsi="Arial" w:cs="Arial"/>
        </w:rPr>
        <w:t>- za slučaj smrti: 5.308,91 eura.</w:t>
      </w:r>
    </w:p>
    <w:p w14:paraId="5D580403" w14:textId="77777777" w:rsidR="0042314F" w:rsidRPr="0042314F" w:rsidRDefault="0042314F" w:rsidP="0042314F">
      <w:pPr>
        <w:pStyle w:val="Default"/>
        <w:rPr>
          <w:rFonts w:ascii="Arial" w:hAnsi="Arial" w:cs="Arial"/>
          <w:sz w:val="22"/>
          <w:szCs w:val="22"/>
        </w:rPr>
      </w:pPr>
    </w:p>
    <w:p w14:paraId="149ECD4C" w14:textId="77777777" w:rsidR="0042314F" w:rsidRPr="0042314F" w:rsidRDefault="0042314F" w:rsidP="0042314F">
      <w:pPr>
        <w:jc w:val="center"/>
        <w:rPr>
          <w:rFonts w:ascii="Arial" w:hAnsi="Arial" w:cs="Arial"/>
        </w:rPr>
      </w:pPr>
      <w:r w:rsidRPr="0042314F">
        <w:rPr>
          <w:rFonts w:ascii="Arial" w:hAnsi="Arial" w:cs="Arial"/>
        </w:rPr>
        <w:t>Članak 4</w:t>
      </w:r>
    </w:p>
    <w:p w14:paraId="2B3686CC" w14:textId="77777777" w:rsidR="0042314F" w:rsidRPr="0042314F" w:rsidRDefault="0042314F" w:rsidP="0042314F">
      <w:pPr>
        <w:pStyle w:val="Default"/>
        <w:rPr>
          <w:rFonts w:ascii="Arial" w:hAnsi="Arial" w:cs="Arial"/>
          <w:b/>
          <w:bCs/>
          <w:sz w:val="22"/>
          <w:szCs w:val="22"/>
        </w:rPr>
      </w:pPr>
      <w:r w:rsidRPr="0042314F">
        <w:rPr>
          <w:rFonts w:ascii="Arial" w:hAnsi="Arial" w:cs="Arial"/>
          <w:b/>
          <w:bCs/>
          <w:sz w:val="22"/>
          <w:szCs w:val="22"/>
        </w:rPr>
        <w:t xml:space="preserve">Puni kasko </w:t>
      </w:r>
    </w:p>
    <w:p w14:paraId="65DDFDB3" w14:textId="77777777" w:rsidR="0042314F" w:rsidRPr="0042314F" w:rsidRDefault="0042314F" w:rsidP="0042314F">
      <w:pPr>
        <w:pStyle w:val="Default"/>
        <w:jc w:val="both"/>
        <w:rPr>
          <w:rFonts w:ascii="Arial" w:hAnsi="Arial" w:cs="Arial"/>
          <w:sz w:val="22"/>
          <w:szCs w:val="22"/>
        </w:rPr>
      </w:pPr>
      <w:r w:rsidRPr="0042314F">
        <w:rPr>
          <w:rFonts w:ascii="Arial" w:hAnsi="Arial" w:cs="Arial"/>
          <w:sz w:val="22"/>
          <w:szCs w:val="22"/>
        </w:rPr>
        <w:t>Punim kasko osiguranjem pokrivaju se svi rizici koji mogu prouzročiti oštećenje, uništenje ili nestanak predmeta osiguranja, a koji rizici nisu zakonom ili posebnim uvjetima isključeni iz osiguranja.</w:t>
      </w:r>
    </w:p>
    <w:p w14:paraId="105AA1B5" w14:textId="77777777" w:rsidR="0042314F" w:rsidRPr="0042314F" w:rsidRDefault="0042314F" w:rsidP="0042314F">
      <w:pPr>
        <w:pStyle w:val="Default"/>
        <w:jc w:val="both"/>
        <w:rPr>
          <w:rFonts w:ascii="Arial" w:hAnsi="Arial" w:cs="Arial"/>
          <w:sz w:val="22"/>
          <w:szCs w:val="22"/>
        </w:rPr>
      </w:pPr>
      <w:r w:rsidRPr="0042314F">
        <w:rPr>
          <w:rFonts w:ascii="Arial" w:hAnsi="Arial" w:cs="Arial"/>
          <w:sz w:val="22"/>
          <w:szCs w:val="22"/>
        </w:rPr>
        <w:t>Za sva vozila ugovara se puno kasko osiguranje bez franšize (učešće u šteti) u krađi/djelomičnoj šteti/totalnoj šteti. Davatelj usluge se obvezuje kod oštećenja vozila prihvatiti račun popravka od ovlaštenog servisa za oštećeni predmet osiguranja u punom iznosu, bez obzira na starost predmeta osiguranja. Isključuje se mogućnost uvjetovanja Davatelja usluge popravka osiguranog predmeta u neovlaštenom servisu, već odabir ovisi o isključivoj poslovnoj odluci osiguranika.</w:t>
      </w:r>
    </w:p>
    <w:p w14:paraId="7FFA62E2" w14:textId="77777777" w:rsidR="0042314F" w:rsidRPr="0042314F" w:rsidRDefault="0042314F" w:rsidP="0042314F">
      <w:pPr>
        <w:pStyle w:val="Default"/>
        <w:rPr>
          <w:rFonts w:ascii="Arial" w:hAnsi="Arial" w:cs="Arial"/>
          <w:sz w:val="22"/>
          <w:szCs w:val="22"/>
        </w:rPr>
      </w:pPr>
      <w:r w:rsidRPr="0042314F">
        <w:rPr>
          <w:rFonts w:ascii="Arial" w:hAnsi="Arial" w:cs="Arial"/>
          <w:sz w:val="22"/>
          <w:szCs w:val="22"/>
        </w:rPr>
        <w:t xml:space="preserve">Za vozila koja imaju dvije ili više prijavljenih šteta po kasko osiguranju tijekom </w:t>
      </w:r>
      <w:proofErr w:type="spellStart"/>
      <w:r w:rsidRPr="0042314F">
        <w:rPr>
          <w:rFonts w:ascii="Arial" w:hAnsi="Arial" w:cs="Arial"/>
          <w:sz w:val="22"/>
          <w:szCs w:val="22"/>
        </w:rPr>
        <w:t>osigurateljne</w:t>
      </w:r>
      <w:proofErr w:type="spellEnd"/>
      <w:r w:rsidRPr="0042314F">
        <w:rPr>
          <w:rFonts w:ascii="Arial" w:hAnsi="Arial" w:cs="Arial"/>
          <w:sz w:val="22"/>
          <w:szCs w:val="22"/>
        </w:rPr>
        <w:t xml:space="preserve"> godine, obračunava se </w:t>
      </w:r>
      <w:proofErr w:type="spellStart"/>
      <w:r w:rsidRPr="0042314F">
        <w:rPr>
          <w:rFonts w:ascii="Arial" w:hAnsi="Arial" w:cs="Arial"/>
          <w:sz w:val="22"/>
          <w:szCs w:val="22"/>
        </w:rPr>
        <w:t>malus</w:t>
      </w:r>
      <w:proofErr w:type="spellEnd"/>
      <w:r w:rsidRPr="0042314F">
        <w:rPr>
          <w:rFonts w:ascii="Arial" w:hAnsi="Arial" w:cs="Arial"/>
          <w:sz w:val="22"/>
          <w:szCs w:val="22"/>
        </w:rPr>
        <w:t xml:space="preserve"> koji se naplaćuje prilikom isplate štete i to: </w:t>
      </w:r>
    </w:p>
    <w:p w14:paraId="43B078E7" w14:textId="77777777" w:rsidR="0042314F" w:rsidRPr="0042314F" w:rsidRDefault="0042314F" w:rsidP="0042314F">
      <w:pPr>
        <w:pStyle w:val="Default"/>
        <w:rPr>
          <w:rFonts w:ascii="Arial" w:hAnsi="Arial" w:cs="Arial"/>
          <w:sz w:val="22"/>
          <w:szCs w:val="22"/>
        </w:rPr>
      </w:pPr>
      <w:r w:rsidRPr="0042314F">
        <w:rPr>
          <w:rFonts w:ascii="Arial" w:hAnsi="Arial" w:cs="Arial"/>
          <w:sz w:val="22"/>
          <w:szCs w:val="22"/>
        </w:rPr>
        <w:t>- za drugu štetu - 30 % od ugovorene premije kasko osiguranja</w:t>
      </w:r>
    </w:p>
    <w:p w14:paraId="641B190C" w14:textId="77777777" w:rsidR="0042314F" w:rsidRPr="0042314F" w:rsidRDefault="0042314F" w:rsidP="0042314F">
      <w:pPr>
        <w:pStyle w:val="Default"/>
        <w:spacing w:after="44"/>
        <w:rPr>
          <w:rFonts w:ascii="Arial" w:hAnsi="Arial" w:cs="Arial"/>
          <w:sz w:val="22"/>
          <w:szCs w:val="22"/>
        </w:rPr>
      </w:pPr>
      <w:r w:rsidRPr="0042314F">
        <w:rPr>
          <w:rFonts w:ascii="Arial" w:hAnsi="Arial" w:cs="Arial"/>
          <w:sz w:val="22"/>
          <w:szCs w:val="22"/>
        </w:rPr>
        <w:t xml:space="preserve">- za treću štetu - 50% od ugovorene premije kasko osiguranja </w:t>
      </w:r>
    </w:p>
    <w:p w14:paraId="7E9CC71C" w14:textId="77777777" w:rsidR="0042314F" w:rsidRPr="0042314F" w:rsidRDefault="0042314F" w:rsidP="0042314F">
      <w:pPr>
        <w:pStyle w:val="Default"/>
        <w:spacing w:after="44"/>
        <w:rPr>
          <w:rFonts w:ascii="Arial" w:hAnsi="Arial" w:cs="Arial"/>
          <w:sz w:val="22"/>
          <w:szCs w:val="22"/>
        </w:rPr>
      </w:pPr>
      <w:r w:rsidRPr="0042314F">
        <w:rPr>
          <w:rFonts w:ascii="Arial" w:hAnsi="Arial" w:cs="Arial"/>
          <w:sz w:val="22"/>
          <w:szCs w:val="22"/>
        </w:rPr>
        <w:t xml:space="preserve">- za četvrtu štetu - 100% od ugovorene premije kasko osiguranja </w:t>
      </w:r>
    </w:p>
    <w:p w14:paraId="5F8F70A3" w14:textId="77777777" w:rsidR="0042314F" w:rsidRPr="0042314F" w:rsidRDefault="0042314F" w:rsidP="0042314F">
      <w:pPr>
        <w:pStyle w:val="Default"/>
        <w:rPr>
          <w:rFonts w:ascii="Arial" w:hAnsi="Arial" w:cs="Arial"/>
          <w:sz w:val="22"/>
          <w:szCs w:val="22"/>
        </w:rPr>
      </w:pPr>
      <w:r w:rsidRPr="0042314F">
        <w:rPr>
          <w:rFonts w:ascii="Arial" w:hAnsi="Arial" w:cs="Arial"/>
          <w:sz w:val="22"/>
          <w:szCs w:val="22"/>
        </w:rPr>
        <w:t xml:space="preserve">- za petu i svaku daljnju štetu - 200% od ugovorene premije kasko osiguranja </w:t>
      </w:r>
    </w:p>
    <w:p w14:paraId="1CE0F39C" w14:textId="77777777" w:rsidR="0042314F" w:rsidRPr="0042314F" w:rsidRDefault="0042314F" w:rsidP="0042314F">
      <w:pPr>
        <w:spacing w:after="0"/>
        <w:rPr>
          <w:rFonts w:ascii="Arial" w:hAnsi="Arial" w:cs="Arial"/>
        </w:rPr>
      </w:pPr>
    </w:p>
    <w:p w14:paraId="7CEE6BB4" w14:textId="77777777" w:rsidR="0042314F" w:rsidRPr="0042314F" w:rsidRDefault="0042314F" w:rsidP="0042314F">
      <w:pPr>
        <w:spacing w:after="0"/>
        <w:rPr>
          <w:rFonts w:ascii="Arial" w:hAnsi="Arial" w:cs="Arial"/>
        </w:rPr>
      </w:pPr>
      <w:proofErr w:type="spellStart"/>
      <w:r w:rsidRPr="0042314F">
        <w:rPr>
          <w:rFonts w:ascii="Arial" w:hAnsi="Arial" w:cs="Arial"/>
        </w:rPr>
        <w:t>Malus</w:t>
      </w:r>
      <w:proofErr w:type="spellEnd"/>
      <w:r w:rsidRPr="0042314F">
        <w:rPr>
          <w:rFonts w:ascii="Arial" w:hAnsi="Arial" w:cs="Arial"/>
        </w:rPr>
        <w:t xml:space="preserve"> kod prve štete se ne obračunava, već se šteta isplaćuje u cijelosti.</w:t>
      </w:r>
    </w:p>
    <w:p w14:paraId="3F40D006" w14:textId="77777777" w:rsidR="0042314F" w:rsidRPr="0042314F" w:rsidRDefault="0042314F" w:rsidP="0042314F">
      <w:pPr>
        <w:spacing w:after="0"/>
        <w:rPr>
          <w:rFonts w:ascii="Arial" w:hAnsi="Arial" w:cs="Arial"/>
        </w:rPr>
      </w:pPr>
    </w:p>
    <w:p w14:paraId="34795929" w14:textId="77777777" w:rsidR="0042314F" w:rsidRPr="0042314F" w:rsidRDefault="0042314F" w:rsidP="0042314F">
      <w:pPr>
        <w:spacing w:after="0"/>
        <w:jc w:val="both"/>
        <w:rPr>
          <w:rStyle w:val="FontStyle46"/>
          <w:rFonts w:ascii="Arial" w:hAnsi="Arial" w:cs="Arial"/>
          <w:b/>
          <w:bCs/>
          <w:sz w:val="22"/>
          <w:szCs w:val="22"/>
        </w:rPr>
      </w:pPr>
    </w:p>
    <w:p w14:paraId="2E5E51B6" w14:textId="77777777" w:rsidR="0042314F" w:rsidRPr="0042314F" w:rsidRDefault="0042314F" w:rsidP="0042314F">
      <w:pPr>
        <w:jc w:val="center"/>
        <w:rPr>
          <w:rFonts w:ascii="Arial" w:hAnsi="Arial" w:cs="Arial"/>
        </w:rPr>
      </w:pPr>
      <w:r w:rsidRPr="0042314F">
        <w:rPr>
          <w:rFonts w:ascii="Arial" w:hAnsi="Arial" w:cs="Arial"/>
        </w:rPr>
        <w:t>Članak 5</w:t>
      </w:r>
    </w:p>
    <w:p w14:paraId="73718875" w14:textId="77777777" w:rsidR="0042314F" w:rsidRPr="0042314F" w:rsidRDefault="0042314F" w:rsidP="0042314F">
      <w:pPr>
        <w:spacing w:after="0"/>
        <w:rPr>
          <w:rFonts w:ascii="Arial" w:hAnsi="Arial" w:cs="Arial"/>
        </w:rPr>
      </w:pPr>
      <w:r w:rsidRPr="0042314F">
        <w:rPr>
          <w:rFonts w:ascii="Arial" w:hAnsi="Arial" w:cs="Arial"/>
          <w:b/>
        </w:rPr>
        <w:t>Mjesto pružanja usluge:</w:t>
      </w:r>
    </w:p>
    <w:p w14:paraId="658CEC6F" w14:textId="77777777" w:rsidR="0042314F" w:rsidRPr="0042314F" w:rsidRDefault="0042314F" w:rsidP="0042314F">
      <w:pPr>
        <w:pStyle w:val="Bezproreda"/>
        <w:jc w:val="both"/>
        <w:rPr>
          <w:rFonts w:ascii="Arial" w:hAnsi="Arial" w:cs="Arial"/>
          <w:sz w:val="22"/>
          <w:szCs w:val="22"/>
        </w:rPr>
      </w:pPr>
      <w:proofErr w:type="spellStart"/>
      <w:r w:rsidRPr="0042314F">
        <w:rPr>
          <w:rFonts w:ascii="Arial" w:hAnsi="Arial" w:cs="Arial"/>
          <w:sz w:val="22"/>
          <w:szCs w:val="22"/>
        </w:rPr>
        <w:t>Osigurateljno</w:t>
      </w:r>
      <w:proofErr w:type="spellEnd"/>
      <w:r w:rsidRPr="0042314F">
        <w:rPr>
          <w:rFonts w:ascii="Arial" w:hAnsi="Arial" w:cs="Arial"/>
          <w:sz w:val="22"/>
          <w:szCs w:val="22"/>
        </w:rPr>
        <w:t xml:space="preserve"> pokriće usluge obveznog osiguranja od automobilske odgovornosti se proteže na cijelo područje Republike Hrvatske i na područje država članica Sustava zelene karte osiguranja. Kod prijevoza vozila vodenim putem osiguranje se ne prekida ukoliko se mjesta ukrcaja/iskrcaja nalaze unutar teritorijalne valjanosti </w:t>
      </w:r>
      <w:proofErr w:type="spellStart"/>
      <w:r w:rsidRPr="0042314F">
        <w:rPr>
          <w:rFonts w:ascii="Arial" w:hAnsi="Arial" w:cs="Arial"/>
          <w:sz w:val="22"/>
          <w:szCs w:val="22"/>
        </w:rPr>
        <w:t>osigurateljnog</w:t>
      </w:r>
      <w:proofErr w:type="spellEnd"/>
      <w:r w:rsidRPr="0042314F">
        <w:rPr>
          <w:rFonts w:ascii="Arial" w:hAnsi="Arial" w:cs="Arial"/>
          <w:sz w:val="22"/>
          <w:szCs w:val="22"/>
        </w:rPr>
        <w:t xml:space="preserve"> pokrića. Ukoliko se mjesto iskrcaja nalazi izvan teritorijalne valjanosti osiguranja, osiguranje prestaje završetkom postupka ukrcaja. </w:t>
      </w:r>
    </w:p>
    <w:p w14:paraId="6A5748F2" w14:textId="77777777" w:rsidR="0042314F" w:rsidRPr="0042314F" w:rsidRDefault="0042314F" w:rsidP="0042314F">
      <w:pPr>
        <w:pStyle w:val="Bezproreda"/>
        <w:jc w:val="both"/>
        <w:rPr>
          <w:rFonts w:ascii="Arial" w:hAnsi="Arial" w:cs="Arial"/>
          <w:sz w:val="22"/>
          <w:szCs w:val="22"/>
        </w:rPr>
      </w:pPr>
      <w:r w:rsidRPr="0042314F">
        <w:rPr>
          <w:rFonts w:ascii="Arial" w:hAnsi="Arial" w:cs="Arial"/>
          <w:sz w:val="22"/>
          <w:szCs w:val="22"/>
        </w:rPr>
        <w:t>Kasko osiguranje vrijedi na području Republike Hrvatske, na području država članica Sustava zelene karte osiguranja.</w:t>
      </w:r>
    </w:p>
    <w:p w14:paraId="319657F6" w14:textId="77777777" w:rsidR="0042314F" w:rsidRPr="0042314F" w:rsidRDefault="0042314F" w:rsidP="0042314F">
      <w:pPr>
        <w:spacing w:after="0"/>
        <w:rPr>
          <w:rFonts w:ascii="Arial" w:hAnsi="Arial" w:cs="Arial"/>
        </w:rPr>
      </w:pPr>
    </w:p>
    <w:p w14:paraId="6FB94F5B" w14:textId="77777777" w:rsidR="0042314F" w:rsidRPr="0042314F" w:rsidRDefault="0042314F" w:rsidP="0042314F">
      <w:pPr>
        <w:jc w:val="center"/>
        <w:rPr>
          <w:rFonts w:ascii="Arial" w:hAnsi="Arial" w:cs="Arial"/>
        </w:rPr>
      </w:pPr>
      <w:r w:rsidRPr="0042314F">
        <w:rPr>
          <w:rFonts w:ascii="Arial" w:hAnsi="Arial" w:cs="Arial"/>
        </w:rPr>
        <w:lastRenderedPageBreak/>
        <w:t>Članak 6</w:t>
      </w:r>
    </w:p>
    <w:p w14:paraId="332651D7" w14:textId="77777777" w:rsidR="0042314F" w:rsidRPr="0042314F" w:rsidRDefault="0042314F" w:rsidP="0042314F">
      <w:pPr>
        <w:rPr>
          <w:rFonts w:ascii="Arial" w:hAnsi="Arial" w:cs="Arial"/>
        </w:rPr>
      </w:pPr>
      <w:bookmarkStart w:id="1" w:name="_Hlk105140470"/>
      <w:r w:rsidRPr="0042314F">
        <w:rPr>
          <w:rFonts w:ascii="Arial" w:hAnsi="Arial" w:cs="Arial"/>
        </w:rPr>
        <w:t xml:space="preserve">Davatelj usluge </w:t>
      </w:r>
      <w:bookmarkEnd w:id="1"/>
      <w:r w:rsidRPr="0042314F">
        <w:rPr>
          <w:rFonts w:ascii="Arial" w:hAnsi="Arial" w:cs="Arial"/>
        </w:rPr>
        <w:t xml:space="preserve">i Naručitelj ugovaraju cijenu predmeta nabave ovog Ugovora u iznosu od </w:t>
      </w:r>
      <w:r w:rsidRPr="0042314F">
        <w:rPr>
          <w:rFonts w:ascii="Arial" w:hAnsi="Arial" w:cs="Arial"/>
          <w:b/>
          <w:bCs/>
        </w:rPr>
        <w:t>___________ eura bez posebnog poreza</w:t>
      </w:r>
      <w:r w:rsidRPr="0042314F">
        <w:rPr>
          <w:rFonts w:ascii="Arial" w:hAnsi="Arial" w:cs="Arial"/>
        </w:rPr>
        <w:t xml:space="preserve">, odnosno </w:t>
      </w:r>
      <w:r w:rsidRPr="0042314F">
        <w:rPr>
          <w:rFonts w:ascii="Arial" w:hAnsi="Arial" w:cs="Arial"/>
          <w:b/>
          <w:bCs/>
        </w:rPr>
        <w:t>________ eura sa posebnim porezom</w:t>
      </w:r>
      <w:r w:rsidRPr="0042314F">
        <w:rPr>
          <w:rFonts w:ascii="Arial" w:hAnsi="Arial" w:cs="Arial"/>
        </w:rPr>
        <w:t>.</w:t>
      </w:r>
    </w:p>
    <w:p w14:paraId="601E81A4" w14:textId="77777777" w:rsidR="0042314F" w:rsidRPr="0042314F" w:rsidRDefault="0042314F" w:rsidP="0042314F">
      <w:pPr>
        <w:spacing w:after="0"/>
        <w:jc w:val="both"/>
        <w:rPr>
          <w:rFonts w:ascii="Arial" w:hAnsi="Arial" w:cs="Arial"/>
        </w:rPr>
      </w:pPr>
      <w:r w:rsidRPr="0042314F">
        <w:rPr>
          <w:rFonts w:ascii="Arial" w:hAnsi="Arial" w:cs="Arial"/>
        </w:rPr>
        <w:t>Cijene osiguranja ne mogu se mijenjati osim u onim vrstama osiguranja u kojima odluku o promjeni cijena donosi ovlašteno državno tijelo. Promjena premije nastala utvrđivanjem ovisnim o štetnom događaju (Bonus/</w:t>
      </w:r>
      <w:proofErr w:type="spellStart"/>
      <w:r w:rsidRPr="0042314F">
        <w:rPr>
          <w:rFonts w:ascii="Arial" w:hAnsi="Arial" w:cs="Arial"/>
        </w:rPr>
        <w:t>Malus</w:t>
      </w:r>
      <w:proofErr w:type="spellEnd"/>
      <w:r w:rsidRPr="0042314F">
        <w:rPr>
          <w:rFonts w:ascii="Arial" w:hAnsi="Arial" w:cs="Arial"/>
        </w:rPr>
        <w:t>) ne smatra se promjenom cijene.</w:t>
      </w:r>
    </w:p>
    <w:p w14:paraId="0D6056EF" w14:textId="77777777" w:rsidR="0042314F" w:rsidRPr="0042314F" w:rsidRDefault="0042314F" w:rsidP="0042314F">
      <w:pPr>
        <w:spacing w:after="0"/>
        <w:jc w:val="both"/>
        <w:rPr>
          <w:rFonts w:ascii="Arial" w:hAnsi="Arial" w:cs="Arial"/>
        </w:rPr>
      </w:pPr>
    </w:p>
    <w:p w14:paraId="43F3C6F2" w14:textId="77777777" w:rsidR="0042314F" w:rsidRPr="0042314F" w:rsidRDefault="0042314F" w:rsidP="0042314F">
      <w:pPr>
        <w:spacing w:after="0"/>
        <w:jc w:val="center"/>
        <w:rPr>
          <w:rFonts w:ascii="Arial" w:hAnsi="Arial" w:cs="Arial"/>
        </w:rPr>
      </w:pPr>
      <w:r w:rsidRPr="0042314F">
        <w:rPr>
          <w:rFonts w:ascii="Arial" w:hAnsi="Arial" w:cs="Arial"/>
        </w:rPr>
        <w:t>Članak 7</w:t>
      </w:r>
    </w:p>
    <w:p w14:paraId="7A240DA0" w14:textId="77777777" w:rsidR="0042314F" w:rsidRPr="0042314F" w:rsidRDefault="0042314F" w:rsidP="0042314F">
      <w:pPr>
        <w:spacing w:after="0"/>
        <w:jc w:val="center"/>
        <w:rPr>
          <w:rFonts w:ascii="Arial" w:hAnsi="Arial" w:cs="Arial"/>
        </w:rPr>
      </w:pPr>
    </w:p>
    <w:p w14:paraId="542B998D" w14:textId="77777777" w:rsidR="0042314F" w:rsidRPr="0042314F" w:rsidRDefault="0042314F" w:rsidP="0042314F">
      <w:pPr>
        <w:spacing w:after="0"/>
        <w:jc w:val="both"/>
        <w:rPr>
          <w:rFonts w:ascii="Arial" w:hAnsi="Arial" w:cs="Arial"/>
        </w:rPr>
      </w:pPr>
      <w:r w:rsidRPr="0042314F">
        <w:rPr>
          <w:rFonts w:ascii="Arial" w:hAnsi="Arial" w:cs="Arial"/>
        </w:rPr>
        <w:t xml:space="preserve">Početak osiguranja je dan potpisivanja ugovora, a završava protekom jedne godine od potpisivanja ovog Ugovora, te se nastavlja do provedbe novog postupka jednostavne nabave. Obavljanje </w:t>
      </w:r>
      <w:proofErr w:type="spellStart"/>
      <w:r w:rsidRPr="0042314F">
        <w:rPr>
          <w:rFonts w:ascii="Arial" w:hAnsi="Arial" w:cs="Arial"/>
        </w:rPr>
        <w:t>osiguravateljskih</w:t>
      </w:r>
      <w:proofErr w:type="spellEnd"/>
      <w:r w:rsidRPr="0042314F">
        <w:rPr>
          <w:rFonts w:ascii="Arial" w:hAnsi="Arial" w:cs="Arial"/>
        </w:rPr>
        <w:t xml:space="preserve"> usluga iz predmeta nabave započet će sklapanjem Ugovora o osiguranju (polica osiguranja) odmah po potpisu ovog Ugovora, dok će se police osiguranja vozila sklapati ovisno o datumu isteka postojećih polica osiguranja.</w:t>
      </w:r>
    </w:p>
    <w:p w14:paraId="27AE9BC1" w14:textId="77777777" w:rsidR="0042314F" w:rsidRPr="0042314F" w:rsidRDefault="0042314F" w:rsidP="0042314F">
      <w:pPr>
        <w:spacing w:after="0"/>
        <w:jc w:val="both"/>
        <w:rPr>
          <w:rFonts w:ascii="Arial" w:hAnsi="Arial" w:cs="Arial"/>
        </w:rPr>
      </w:pPr>
      <w:r w:rsidRPr="0042314F">
        <w:rPr>
          <w:rFonts w:ascii="Arial" w:hAnsi="Arial" w:cs="Arial"/>
        </w:rPr>
        <w:t xml:space="preserve"> </w:t>
      </w:r>
    </w:p>
    <w:p w14:paraId="7099F34F" w14:textId="77777777" w:rsidR="0042314F" w:rsidRPr="0042314F" w:rsidRDefault="0042314F" w:rsidP="0042314F">
      <w:pPr>
        <w:jc w:val="center"/>
        <w:rPr>
          <w:rFonts w:ascii="Arial" w:hAnsi="Arial" w:cs="Arial"/>
        </w:rPr>
      </w:pPr>
      <w:r w:rsidRPr="0042314F">
        <w:rPr>
          <w:rFonts w:ascii="Arial" w:hAnsi="Arial" w:cs="Arial"/>
        </w:rPr>
        <w:t>Članak 8</w:t>
      </w:r>
    </w:p>
    <w:p w14:paraId="5D180061" w14:textId="77777777" w:rsidR="0042314F" w:rsidRPr="0042314F" w:rsidRDefault="0042314F" w:rsidP="0042314F">
      <w:pPr>
        <w:jc w:val="both"/>
        <w:rPr>
          <w:rFonts w:ascii="Arial" w:hAnsi="Arial" w:cs="Arial"/>
        </w:rPr>
      </w:pPr>
      <w:r w:rsidRPr="0042314F">
        <w:rPr>
          <w:rFonts w:ascii="Arial" w:hAnsi="Arial" w:cs="Arial"/>
        </w:rPr>
        <w:t>Davatelj usluge obvezuje se Naručitelju izrađivati i dostavljati police osiguranja za pojedina vozila sukcesivno, najkasnije deset (10) dana prije isteka prethodnih polica osiguranja.</w:t>
      </w:r>
    </w:p>
    <w:p w14:paraId="7CD36B9E" w14:textId="77777777" w:rsidR="0042314F" w:rsidRPr="0042314F" w:rsidRDefault="0042314F" w:rsidP="0042314F">
      <w:pPr>
        <w:jc w:val="both"/>
        <w:rPr>
          <w:rFonts w:ascii="Arial" w:hAnsi="Arial" w:cs="Arial"/>
        </w:rPr>
      </w:pPr>
      <w:r w:rsidRPr="0042314F">
        <w:rPr>
          <w:rFonts w:ascii="Arial" w:hAnsi="Arial" w:cs="Arial"/>
        </w:rPr>
        <w:t>Pojedinačna polica osiguranja automobilske odgovornosti i kasko osiguranja sklapa se na rok od 12 (dvanaest) mjeseci. Ukoliko je Naručitelj prodao neko vozilo, odjavio ga kod policijske postaje te predao registracijske tablice, ima pravo prijenosa ostvarenog bonusa po tom vozilu na druga novonabavljena vozila iste vrste.</w:t>
      </w:r>
    </w:p>
    <w:p w14:paraId="55D47931" w14:textId="77777777" w:rsidR="0042314F" w:rsidRPr="0042314F" w:rsidRDefault="0042314F" w:rsidP="0042314F">
      <w:pPr>
        <w:jc w:val="both"/>
        <w:rPr>
          <w:rFonts w:ascii="Arial" w:hAnsi="Arial" w:cs="Arial"/>
        </w:rPr>
      </w:pPr>
      <w:r w:rsidRPr="0042314F">
        <w:rPr>
          <w:rFonts w:ascii="Arial" w:hAnsi="Arial" w:cs="Arial"/>
        </w:rPr>
        <w:t xml:space="preserve">Stvarno nabavljena količina predmeta nabave na temelju ovog ugovora može biti manja ili veća od okvirnih količina navedenih u Troškovniku, međutim ukupna plaćanja bez PDV-a na temelju sklopljenog ugovora ne smiju prelaziti ugovorenu vrijednost nabave. </w:t>
      </w:r>
    </w:p>
    <w:p w14:paraId="533A431D" w14:textId="77777777" w:rsidR="0042314F" w:rsidRPr="0042314F" w:rsidRDefault="0042314F" w:rsidP="0042314F">
      <w:pPr>
        <w:jc w:val="center"/>
        <w:rPr>
          <w:rFonts w:ascii="Arial" w:hAnsi="Arial" w:cs="Arial"/>
        </w:rPr>
      </w:pPr>
      <w:r w:rsidRPr="0042314F">
        <w:rPr>
          <w:rFonts w:ascii="Arial" w:hAnsi="Arial" w:cs="Arial"/>
        </w:rPr>
        <w:t>Članak 9</w:t>
      </w:r>
    </w:p>
    <w:p w14:paraId="7D2D821A" w14:textId="77777777" w:rsidR="0042314F" w:rsidRPr="0042314F" w:rsidRDefault="0042314F" w:rsidP="0042314F">
      <w:pPr>
        <w:spacing w:after="0"/>
        <w:jc w:val="both"/>
        <w:rPr>
          <w:rFonts w:ascii="Arial" w:hAnsi="Arial" w:cs="Arial"/>
        </w:rPr>
      </w:pPr>
      <w:bookmarkStart w:id="2" w:name="__RefHeading___Toc215_720576005"/>
      <w:r w:rsidRPr="0042314F">
        <w:rPr>
          <w:rFonts w:ascii="Arial" w:hAnsi="Arial" w:cs="Arial"/>
        </w:rPr>
        <w:t>Premija osiguranja od automobilske odgovornosti plaća se odjednom, a premija punog i djelomičnog kasko osiguranja plaća se obročno u četiri (4) rate. Plaćanje za uredno izvršenu uslugu, izvršit će se po izdanom računu, u roku od šezdeset (60) dana, od dana izdavanja računa.</w:t>
      </w:r>
      <w:bookmarkEnd w:id="2"/>
      <w:r w:rsidRPr="0042314F">
        <w:rPr>
          <w:rFonts w:ascii="Arial" w:hAnsi="Arial" w:cs="Arial"/>
        </w:rPr>
        <w:t xml:space="preserve">   </w:t>
      </w:r>
    </w:p>
    <w:p w14:paraId="55E52617" w14:textId="77777777" w:rsidR="0042314F" w:rsidRPr="0042314F" w:rsidRDefault="0042314F" w:rsidP="0042314F">
      <w:pPr>
        <w:spacing w:after="0"/>
        <w:jc w:val="both"/>
        <w:rPr>
          <w:rFonts w:ascii="Arial" w:hAnsi="Arial" w:cs="Arial"/>
        </w:rPr>
      </w:pPr>
      <w:r w:rsidRPr="0042314F">
        <w:rPr>
          <w:rFonts w:ascii="Arial" w:hAnsi="Arial" w:cs="Arial"/>
        </w:rPr>
        <w:t xml:space="preserve">Prihvaćaju se isključivo elektronički računi. Naručitelj zaprima e-Račune putem FINA servisa e-RAČUN, na OIB Naručitelja. </w:t>
      </w:r>
    </w:p>
    <w:p w14:paraId="52F329EE" w14:textId="77777777" w:rsidR="0042314F" w:rsidRPr="0042314F" w:rsidRDefault="0042314F" w:rsidP="0042314F">
      <w:pPr>
        <w:spacing w:after="0"/>
        <w:jc w:val="both"/>
        <w:rPr>
          <w:rFonts w:ascii="Arial" w:hAnsi="Arial" w:cs="Arial"/>
        </w:rPr>
      </w:pPr>
      <w:r w:rsidRPr="0042314F">
        <w:rPr>
          <w:rFonts w:ascii="Arial" w:hAnsi="Arial" w:cs="Arial"/>
        </w:rPr>
        <w:t xml:space="preserve">Račun mora biti ispostavljen na propisani način i u sebi sadržavati oznaku broja ugovora temeljem kojega se nabava realizira. </w:t>
      </w:r>
    </w:p>
    <w:p w14:paraId="559C66AD" w14:textId="77777777" w:rsidR="0042314F" w:rsidRPr="0042314F" w:rsidRDefault="0042314F" w:rsidP="0042314F">
      <w:pPr>
        <w:spacing w:after="0"/>
        <w:jc w:val="both"/>
        <w:rPr>
          <w:rFonts w:ascii="Arial" w:hAnsi="Arial" w:cs="Arial"/>
        </w:rPr>
      </w:pPr>
      <w:r w:rsidRPr="0042314F">
        <w:rPr>
          <w:rFonts w:ascii="Arial" w:hAnsi="Arial" w:cs="Arial"/>
        </w:rPr>
        <w:t>Predujam je isključen, kao i traženje sredstava osiguranja plaćanja.</w:t>
      </w:r>
    </w:p>
    <w:p w14:paraId="6C1BE52B" w14:textId="77777777" w:rsidR="0042314F" w:rsidRPr="0042314F" w:rsidRDefault="0042314F" w:rsidP="0042314F">
      <w:pPr>
        <w:spacing w:after="0"/>
        <w:jc w:val="both"/>
        <w:rPr>
          <w:rFonts w:ascii="Arial" w:hAnsi="Arial" w:cs="Arial"/>
          <w:b/>
        </w:rPr>
      </w:pPr>
    </w:p>
    <w:p w14:paraId="05339929" w14:textId="77777777" w:rsidR="0042314F" w:rsidRPr="0042314F" w:rsidRDefault="0042314F" w:rsidP="0042314F">
      <w:pPr>
        <w:jc w:val="center"/>
        <w:rPr>
          <w:rFonts w:ascii="Arial" w:hAnsi="Arial" w:cs="Arial"/>
        </w:rPr>
      </w:pPr>
    </w:p>
    <w:p w14:paraId="27877B29" w14:textId="77777777" w:rsidR="0042314F" w:rsidRPr="0042314F" w:rsidRDefault="0042314F" w:rsidP="0042314F">
      <w:pPr>
        <w:jc w:val="center"/>
        <w:rPr>
          <w:rFonts w:ascii="Arial" w:hAnsi="Arial" w:cs="Arial"/>
        </w:rPr>
      </w:pPr>
      <w:r w:rsidRPr="0042314F">
        <w:rPr>
          <w:rFonts w:ascii="Arial" w:hAnsi="Arial" w:cs="Arial"/>
        </w:rPr>
        <w:t>Članak 10</w:t>
      </w:r>
    </w:p>
    <w:p w14:paraId="138C8F64" w14:textId="77777777" w:rsidR="0042314F" w:rsidRPr="0042314F" w:rsidRDefault="0042314F" w:rsidP="0042314F">
      <w:pPr>
        <w:rPr>
          <w:rFonts w:ascii="Arial" w:hAnsi="Arial" w:cs="Arial"/>
        </w:rPr>
      </w:pPr>
      <w:r w:rsidRPr="0042314F">
        <w:rPr>
          <w:rFonts w:ascii="Arial" w:hAnsi="Arial" w:cs="Arial"/>
        </w:rPr>
        <w:t xml:space="preserve">Svaka ugovorna strana može raskinuti ovaj Ugovor u slučaju nepridržavanja njegovih odredbi u roku od 30 dana od dana primitka obavijesti o kršenju ugovornih obveza od suprotne strane. </w:t>
      </w:r>
    </w:p>
    <w:p w14:paraId="1265AB59" w14:textId="77777777" w:rsidR="0042314F" w:rsidRPr="0042314F" w:rsidRDefault="0042314F" w:rsidP="0042314F">
      <w:pPr>
        <w:jc w:val="center"/>
        <w:rPr>
          <w:rFonts w:ascii="Arial" w:hAnsi="Arial" w:cs="Arial"/>
        </w:rPr>
      </w:pPr>
      <w:r w:rsidRPr="0042314F">
        <w:rPr>
          <w:rFonts w:ascii="Arial" w:hAnsi="Arial" w:cs="Arial"/>
        </w:rPr>
        <w:t>Članak 11</w:t>
      </w:r>
    </w:p>
    <w:p w14:paraId="616B3BC3" w14:textId="77777777" w:rsidR="0042314F" w:rsidRPr="0042314F" w:rsidRDefault="0042314F" w:rsidP="0042314F">
      <w:pPr>
        <w:rPr>
          <w:rFonts w:ascii="Arial" w:hAnsi="Arial" w:cs="Arial"/>
        </w:rPr>
      </w:pPr>
      <w:r w:rsidRPr="0042314F">
        <w:rPr>
          <w:rFonts w:ascii="Arial" w:hAnsi="Arial" w:cs="Arial"/>
        </w:rPr>
        <w:t xml:space="preserve">Svi mogući sporovi rješavati će se sporazumno, a u slučaju spora ugovara se mjesna i stvarna nadležnost suda u Bjelovaru. </w:t>
      </w:r>
    </w:p>
    <w:p w14:paraId="69E09E26" w14:textId="77777777" w:rsidR="0042314F" w:rsidRPr="0042314F" w:rsidRDefault="0042314F" w:rsidP="0042314F">
      <w:pPr>
        <w:jc w:val="center"/>
        <w:rPr>
          <w:rFonts w:ascii="Arial" w:hAnsi="Arial" w:cs="Arial"/>
        </w:rPr>
      </w:pPr>
      <w:r w:rsidRPr="0042314F">
        <w:rPr>
          <w:rFonts w:ascii="Arial" w:hAnsi="Arial" w:cs="Arial"/>
        </w:rPr>
        <w:lastRenderedPageBreak/>
        <w:t>Članak 12</w:t>
      </w:r>
    </w:p>
    <w:p w14:paraId="692010BD" w14:textId="77777777" w:rsidR="0042314F" w:rsidRPr="0042314F" w:rsidRDefault="0042314F" w:rsidP="0042314F">
      <w:pPr>
        <w:rPr>
          <w:rFonts w:ascii="Arial" w:hAnsi="Arial" w:cs="Arial"/>
        </w:rPr>
      </w:pPr>
      <w:r w:rsidRPr="0042314F">
        <w:rPr>
          <w:rFonts w:ascii="Arial" w:hAnsi="Arial" w:cs="Arial"/>
        </w:rPr>
        <w:t>Ovaj ugovor sačinjen je u četiri /4/ istovjetna primjerka od kojih svaka ugovorna strana zadržava po dva /2/ primjerka sa početkom primjene od _________. godine.</w:t>
      </w:r>
    </w:p>
    <w:p w14:paraId="0E2F02F2" w14:textId="77777777" w:rsidR="0042314F" w:rsidRPr="0042314F" w:rsidRDefault="0042314F" w:rsidP="0042314F">
      <w:pPr>
        <w:rPr>
          <w:rFonts w:ascii="Arial" w:hAnsi="Arial" w:cs="Arial"/>
        </w:rPr>
      </w:pPr>
    </w:p>
    <w:p w14:paraId="3C90C10D" w14:textId="77777777" w:rsidR="0042314F" w:rsidRPr="0042314F" w:rsidRDefault="0042314F" w:rsidP="0042314F">
      <w:pPr>
        <w:rPr>
          <w:rFonts w:ascii="Arial" w:hAnsi="Arial" w:cs="Arial"/>
        </w:rPr>
      </w:pPr>
      <w:proofErr w:type="spellStart"/>
      <w:r w:rsidRPr="0042314F">
        <w:rPr>
          <w:rFonts w:ascii="Arial" w:hAnsi="Arial" w:cs="Arial"/>
        </w:rPr>
        <w:t>Urbroj</w:t>
      </w:r>
      <w:proofErr w:type="spellEnd"/>
      <w:r w:rsidRPr="0042314F">
        <w:rPr>
          <w:rFonts w:ascii="Arial" w:hAnsi="Arial" w:cs="Arial"/>
        </w:rPr>
        <w:t>: 2103-76-25-01/R-557/___</w:t>
      </w:r>
    </w:p>
    <w:p w14:paraId="184ADFF9" w14:textId="77777777" w:rsidR="0042314F" w:rsidRPr="0042314F" w:rsidRDefault="0042314F" w:rsidP="0042314F">
      <w:pPr>
        <w:rPr>
          <w:rFonts w:ascii="Arial" w:hAnsi="Arial" w:cs="Arial"/>
        </w:rPr>
      </w:pPr>
    </w:p>
    <w:p w14:paraId="3FDA2E28" w14:textId="77777777" w:rsidR="0042314F" w:rsidRPr="0042314F" w:rsidRDefault="0042314F" w:rsidP="0042314F">
      <w:pPr>
        <w:rPr>
          <w:rFonts w:ascii="Arial" w:hAnsi="Arial" w:cs="Arial"/>
        </w:rPr>
      </w:pPr>
    </w:p>
    <w:p w14:paraId="46055BA6" w14:textId="77777777" w:rsidR="0042314F" w:rsidRPr="0042314F" w:rsidRDefault="0042314F" w:rsidP="0042314F">
      <w:pPr>
        <w:rPr>
          <w:rFonts w:ascii="Arial" w:hAnsi="Arial" w:cs="Arial"/>
        </w:rPr>
      </w:pPr>
    </w:p>
    <w:p w14:paraId="6430E8D6" w14:textId="77777777" w:rsidR="0042314F" w:rsidRPr="0042314F" w:rsidRDefault="0042314F" w:rsidP="0042314F">
      <w:pPr>
        <w:rPr>
          <w:rFonts w:ascii="Arial" w:hAnsi="Arial" w:cs="Arial"/>
        </w:rPr>
      </w:pPr>
    </w:p>
    <w:p w14:paraId="0651C6C8" w14:textId="77777777" w:rsidR="0042314F" w:rsidRPr="0042314F" w:rsidRDefault="0042314F" w:rsidP="0042314F">
      <w:pPr>
        <w:rPr>
          <w:rFonts w:ascii="Arial" w:hAnsi="Arial" w:cs="Arial"/>
        </w:rPr>
      </w:pPr>
    </w:p>
    <w:p w14:paraId="60D2C11F" w14:textId="77777777" w:rsidR="0042314F" w:rsidRPr="0042314F" w:rsidRDefault="0042314F" w:rsidP="0042314F">
      <w:pPr>
        <w:rPr>
          <w:rFonts w:ascii="Arial" w:hAnsi="Arial" w:cs="Arial"/>
        </w:rPr>
      </w:pPr>
    </w:p>
    <w:p w14:paraId="0B7F1B8B" w14:textId="77777777" w:rsidR="0042314F" w:rsidRPr="0042314F" w:rsidRDefault="0042314F" w:rsidP="0042314F">
      <w:pPr>
        <w:rPr>
          <w:rFonts w:ascii="Arial" w:hAnsi="Arial" w:cs="Arial"/>
        </w:rPr>
      </w:pPr>
      <w:r w:rsidRPr="0042314F">
        <w:rPr>
          <w:rFonts w:ascii="Arial" w:hAnsi="Arial" w:cs="Arial"/>
          <w:b/>
          <w:bCs/>
        </w:rPr>
        <w:t xml:space="preserve">    </w:t>
      </w:r>
      <w:r w:rsidRPr="0042314F">
        <w:rPr>
          <w:rFonts w:ascii="Arial" w:hAnsi="Arial" w:cs="Arial"/>
        </w:rPr>
        <w:t xml:space="preserve">      Za Naručitelja                                                                          Za Davatelja usluge</w:t>
      </w:r>
    </w:p>
    <w:p w14:paraId="26504CEF" w14:textId="77777777" w:rsidR="0042314F" w:rsidRPr="0042314F" w:rsidRDefault="0042314F" w:rsidP="0042314F">
      <w:pPr>
        <w:spacing w:after="0"/>
        <w:rPr>
          <w:rFonts w:ascii="Arial" w:hAnsi="Arial" w:cs="Arial"/>
        </w:rPr>
      </w:pPr>
      <w:r w:rsidRPr="0042314F">
        <w:rPr>
          <w:rFonts w:ascii="Arial" w:hAnsi="Arial" w:cs="Arial"/>
        </w:rPr>
        <w:t xml:space="preserve">            V.d. ravnatelja     </w:t>
      </w:r>
    </w:p>
    <w:p w14:paraId="71A43175" w14:textId="77777777" w:rsidR="0042314F" w:rsidRPr="0042314F" w:rsidRDefault="0042314F" w:rsidP="0042314F">
      <w:pPr>
        <w:rPr>
          <w:rFonts w:ascii="Arial" w:hAnsi="Arial" w:cs="Arial"/>
        </w:rPr>
      </w:pPr>
      <w:r w:rsidRPr="0042314F">
        <w:rPr>
          <w:rFonts w:ascii="Arial" w:hAnsi="Arial" w:cs="Arial"/>
        </w:rPr>
        <w:t xml:space="preserve"> </w:t>
      </w:r>
      <w:proofErr w:type="spellStart"/>
      <w:r w:rsidRPr="0042314F">
        <w:rPr>
          <w:rFonts w:ascii="Arial" w:hAnsi="Arial" w:cs="Arial"/>
        </w:rPr>
        <w:t>Michell</w:t>
      </w:r>
      <w:proofErr w:type="spellEnd"/>
      <w:r w:rsidRPr="0042314F">
        <w:rPr>
          <w:rFonts w:ascii="Arial" w:hAnsi="Arial" w:cs="Arial"/>
        </w:rPr>
        <w:t xml:space="preserve"> </w:t>
      </w:r>
      <w:proofErr w:type="spellStart"/>
      <w:r w:rsidRPr="0042314F">
        <w:rPr>
          <w:rFonts w:ascii="Arial" w:hAnsi="Arial" w:cs="Arial"/>
        </w:rPr>
        <w:t>Gruičić</w:t>
      </w:r>
      <w:proofErr w:type="spellEnd"/>
      <w:r w:rsidRPr="0042314F">
        <w:rPr>
          <w:rFonts w:ascii="Arial" w:hAnsi="Arial" w:cs="Arial"/>
        </w:rPr>
        <w:t xml:space="preserve">, </w:t>
      </w:r>
      <w:proofErr w:type="spellStart"/>
      <w:r w:rsidRPr="0042314F">
        <w:rPr>
          <w:rFonts w:ascii="Arial" w:hAnsi="Arial" w:cs="Arial"/>
        </w:rPr>
        <w:t>univ.spec.admin.sanit</w:t>
      </w:r>
      <w:proofErr w:type="spellEnd"/>
      <w:r w:rsidRPr="0042314F">
        <w:rPr>
          <w:rFonts w:ascii="Arial" w:hAnsi="Arial" w:cs="Arial"/>
        </w:rPr>
        <w:t xml:space="preserve">                                                              </w:t>
      </w:r>
    </w:p>
    <w:p w14:paraId="430A3E07" w14:textId="77777777" w:rsidR="0042314F" w:rsidRPr="0042314F" w:rsidRDefault="0042314F" w:rsidP="0042314F">
      <w:pPr>
        <w:rPr>
          <w:rFonts w:ascii="Arial" w:hAnsi="Arial" w:cs="Arial"/>
        </w:rPr>
      </w:pPr>
      <w:r w:rsidRPr="0042314F">
        <w:rPr>
          <w:rFonts w:ascii="Arial" w:hAnsi="Arial" w:cs="Arial"/>
        </w:rPr>
        <w:t xml:space="preserve">                                         </w:t>
      </w:r>
    </w:p>
    <w:p w14:paraId="10035570" w14:textId="7AFA7B5D" w:rsidR="0042314F" w:rsidRPr="0042314F" w:rsidRDefault="0042314F" w:rsidP="0042314F">
      <w:pPr>
        <w:rPr>
          <w:rFonts w:ascii="Arial" w:hAnsi="Arial" w:cs="Arial"/>
        </w:rPr>
      </w:pPr>
      <w:r w:rsidRPr="0042314F">
        <w:rPr>
          <w:rFonts w:ascii="Arial" w:hAnsi="Arial" w:cs="Arial"/>
        </w:rPr>
        <w:t xml:space="preserve">                                     </w:t>
      </w:r>
    </w:p>
    <w:p w14:paraId="4A5EB11C" w14:textId="77777777" w:rsidR="0042314F" w:rsidRPr="0042314F" w:rsidRDefault="0042314F" w:rsidP="00D55E83">
      <w:pPr>
        <w:rPr>
          <w:rFonts w:ascii="Arial" w:hAnsi="Arial" w:cs="Arial"/>
        </w:rPr>
      </w:pPr>
    </w:p>
    <w:p w14:paraId="5C66E33F" w14:textId="77777777" w:rsidR="00D55E83" w:rsidRPr="0042314F" w:rsidRDefault="00D55E83" w:rsidP="00D55E83">
      <w:pPr>
        <w:rPr>
          <w:rFonts w:ascii="Arial" w:hAnsi="Arial" w:cs="Arial"/>
        </w:rPr>
      </w:pPr>
    </w:p>
    <w:p w14:paraId="1CA209AE" w14:textId="6221063E" w:rsidR="00D55E83" w:rsidRPr="0042314F" w:rsidRDefault="00D55E83" w:rsidP="00D55E83">
      <w:pPr>
        <w:pStyle w:val="Standard"/>
        <w:spacing w:line="100" w:lineRule="atLeast"/>
        <w:rPr>
          <w:sz w:val="22"/>
          <w:szCs w:val="22"/>
        </w:rPr>
      </w:pPr>
    </w:p>
    <w:p w14:paraId="27F96D90" w14:textId="26ECFC83" w:rsidR="00D55E83" w:rsidRPr="0042314F" w:rsidRDefault="00D55E83" w:rsidP="00D55E83">
      <w:pPr>
        <w:pStyle w:val="Standard"/>
        <w:spacing w:line="100" w:lineRule="atLeast"/>
        <w:rPr>
          <w:sz w:val="22"/>
          <w:szCs w:val="22"/>
        </w:rPr>
      </w:pPr>
    </w:p>
    <w:p w14:paraId="6CA00734" w14:textId="52413905" w:rsidR="00D55E83" w:rsidRPr="0042314F" w:rsidRDefault="00D55E83" w:rsidP="00D55E83">
      <w:pPr>
        <w:pStyle w:val="Standard"/>
        <w:spacing w:line="100" w:lineRule="atLeast"/>
        <w:rPr>
          <w:sz w:val="22"/>
          <w:szCs w:val="22"/>
        </w:rPr>
      </w:pPr>
    </w:p>
    <w:p w14:paraId="2B355AA5" w14:textId="77777777" w:rsidR="00D55E83" w:rsidRPr="0042314F" w:rsidRDefault="00D55E83" w:rsidP="00D55E83">
      <w:pPr>
        <w:pStyle w:val="Standard"/>
        <w:spacing w:line="100" w:lineRule="atLeast"/>
        <w:rPr>
          <w:sz w:val="22"/>
          <w:szCs w:val="22"/>
        </w:rPr>
      </w:pPr>
    </w:p>
    <w:sectPr w:rsidR="00D55E83" w:rsidRPr="00423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83"/>
    <w:rsid w:val="0001059D"/>
    <w:rsid w:val="00070BAD"/>
    <w:rsid w:val="000766E3"/>
    <w:rsid w:val="000A2490"/>
    <w:rsid w:val="000F2820"/>
    <w:rsid w:val="00123B0B"/>
    <w:rsid w:val="00247612"/>
    <w:rsid w:val="00260389"/>
    <w:rsid w:val="0028776C"/>
    <w:rsid w:val="002C004B"/>
    <w:rsid w:val="0042314F"/>
    <w:rsid w:val="0047407A"/>
    <w:rsid w:val="005E7DA2"/>
    <w:rsid w:val="00656422"/>
    <w:rsid w:val="006C1029"/>
    <w:rsid w:val="00796304"/>
    <w:rsid w:val="0088342D"/>
    <w:rsid w:val="00A065B2"/>
    <w:rsid w:val="00AF7A02"/>
    <w:rsid w:val="00C04B9E"/>
    <w:rsid w:val="00C21F72"/>
    <w:rsid w:val="00C4269E"/>
    <w:rsid w:val="00D55E83"/>
    <w:rsid w:val="00E07B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4C7C"/>
  <w15:chartTrackingRefBased/>
  <w15:docId w15:val="{0357DC51-21A7-4395-8254-61067A66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E83"/>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D55E83"/>
    <w:pPr>
      <w:autoSpaceDE w:val="0"/>
      <w:autoSpaceDN w:val="0"/>
      <w:spacing w:after="0" w:line="240" w:lineRule="auto"/>
    </w:pPr>
    <w:rPr>
      <w:rFonts w:ascii="Arial" w:eastAsia="Times New Roman" w:hAnsi="Arial" w:cs="Arial"/>
      <w:color w:val="000000"/>
      <w:sz w:val="24"/>
      <w:szCs w:val="24"/>
      <w:lang w:eastAsia="hr-HR"/>
    </w:rPr>
  </w:style>
  <w:style w:type="paragraph" w:customStyle="1" w:styleId="Default">
    <w:name w:val="Default"/>
    <w:rsid w:val="00D55E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46">
    <w:name w:val="Font Style46"/>
    <w:rsid w:val="0042314F"/>
    <w:rPr>
      <w:rFonts w:ascii="Arial Unicode MS" w:eastAsia="Arial Unicode MS" w:hAnsi="Arial Unicode MS" w:cs="Arial Unicode MS"/>
      <w:sz w:val="20"/>
      <w:szCs w:val="20"/>
    </w:rPr>
  </w:style>
  <w:style w:type="character" w:styleId="Naglaeno">
    <w:name w:val="Strong"/>
    <w:basedOn w:val="Zadanifontodlomka"/>
    <w:uiPriority w:val="22"/>
    <w:qFormat/>
    <w:rsid w:val="0042314F"/>
    <w:rPr>
      <w:b/>
      <w:bCs/>
    </w:rPr>
  </w:style>
  <w:style w:type="paragraph" w:styleId="Bezproreda">
    <w:name w:val="No Spacing"/>
    <w:uiPriority w:val="1"/>
    <w:qFormat/>
    <w:rsid w:val="0042314F"/>
    <w:pPr>
      <w:suppressAutoHyphens/>
      <w:autoSpaceDN w:val="0"/>
      <w:spacing w:after="0" w:line="100" w:lineRule="atLeast"/>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1735</Words>
  <Characters>9891</Characters>
  <Application>Microsoft Office Word</Application>
  <DocSecurity>0</DocSecurity>
  <Lines>82</Lines>
  <Paragraphs>23</Paragraphs>
  <ScaleCrop>false</ScaleCrop>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Zdravlja</dc:creator>
  <cp:keywords/>
  <dc:description/>
  <cp:lastModifiedBy>Sanja Janžek</cp:lastModifiedBy>
  <cp:revision>17</cp:revision>
  <dcterms:created xsi:type="dcterms:W3CDTF">2022-05-18T11:34:00Z</dcterms:created>
  <dcterms:modified xsi:type="dcterms:W3CDTF">2025-06-09T11:19:00Z</dcterms:modified>
</cp:coreProperties>
</file>